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002BE" w14:textId="41DA5D18" w:rsidR="006436FE" w:rsidRPr="00373757" w:rsidRDefault="00D8480B" w:rsidP="009440E3">
      <w:pPr>
        <w:pStyle w:val="Titel"/>
        <w:jc w:val="center"/>
        <w:rPr>
          <w:b w:val="0"/>
          <w:lang w:val="fr-BE"/>
        </w:rPr>
      </w:pPr>
      <w:r w:rsidRPr="00373757">
        <w:rPr>
          <w:lang w:val="fr-BE"/>
        </w:rPr>
        <w:t>BAIL POUR LOGEMENT D’ÉTUDIANT</w:t>
      </w:r>
      <w:r w:rsidR="006436FE" w:rsidRPr="00373757">
        <w:rPr>
          <w:lang w:val="fr-BE"/>
        </w:rPr>
        <w:t xml:space="preserve"> </w:t>
      </w:r>
      <w:r w:rsidR="009440E3" w:rsidRPr="00373757">
        <w:rPr>
          <w:b w:val="0"/>
          <w:szCs w:val="22"/>
          <w:lang w:val="fr-BE"/>
        </w:rPr>
        <w:t>–</w:t>
      </w:r>
      <w:r w:rsidRPr="00373757">
        <w:rPr>
          <w:b w:val="0"/>
          <w:szCs w:val="22"/>
          <w:lang w:val="fr-BE"/>
        </w:rPr>
        <w:t>ANNÉE ACADÉMIQUE</w:t>
      </w:r>
      <w:r w:rsidR="006436FE" w:rsidRPr="00373757">
        <w:rPr>
          <w:b w:val="0"/>
          <w:szCs w:val="22"/>
          <w:lang w:val="fr-BE"/>
        </w:rPr>
        <w:t xml:space="preserve"> ........... / </w:t>
      </w:r>
      <w:r w:rsidR="009440E3" w:rsidRPr="00373757">
        <w:rPr>
          <w:b w:val="0"/>
          <w:szCs w:val="22"/>
          <w:lang w:val="fr-BE"/>
        </w:rPr>
        <w:t>...........</w:t>
      </w:r>
    </w:p>
    <w:p w14:paraId="23F67129" w14:textId="3D809A11" w:rsidR="006436FE" w:rsidRPr="00373757" w:rsidRDefault="006436FE" w:rsidP="00180F97">
      <w:pPr>
        <w:spacing w:after="0"/>
        <w:jc w:val="center"/>
        <w:rPr>
          <w:rFonts w:eastAsia="Times New Roman" w:cs="Times New Roman"/>
          <w:sz w:val="14"/>
          <w:szCs w:val="14"/>
          <w:lang w:val="fr-BE" w:eastAsia="nl-BE"/>
        </w:rPr>
      </w:pPr>
      <w:r w:rsidRPr="00373757">
        <w:rPr>
          <w:rFonts w:ascii="MS Gothic" w:eastAsia="MS Gothic" w:hAnsi="MS Gothic" w:cs="MS Gothic" w:hint="eastAsia"/>
          <w:color w:val="242729"/>
          <w:sz w:val="14"/>
          <w:szCs w:val="14"/>
          <w:shd w:val="clear" w:color="auto" w:fill="FFFFFF"/>
          <w:lang w:val="fr-BE" w:eastAsia="nl-BE"/>
        </w:rPr>
        <w:t>ⓘ</w:t>
      </w:r>
      <w:r w:rsidR="005D3B7C" w:rsidRPr="00373757">
        <w:rPr>
          <w:rFonts w:ascii="MS Gothic" w:eastAsia="MS Gothic" w:hAnsi="MS Gothic" w:cs="MS Gothic"/>
          <w:color w:val="242729"/>
          <w:sz w:val="14"/>
          <w:szCs w:val="14"/>
          <w:shd w:val="clear" w:color="auto" w:fill="FFFFFF"/>
          <w:lang w:val="fr-BE" w:eastAsia="nl-BE"/>
        </w:rPr>
        <w:t xml:space="preserve"> </w:t>
      </w:r>
      <w:r w:rsidR="00D8480B" w:rsidRPr="00373757">
        <w:rPr>
          <w:sz w:val="14"/>
          <w:szCs w:val="14"/>
          <w:lang w:val="fr-BE"/>
        </w:rPr>
        <w:t>Complétez le texte, cochez les cases correspondantes et faites parapher toute modification par les parties.</w:t>
      </w:r>
    </w:p>
    <w:p w14:paraId="6924F4D9" w14:textId="420AF61B" w:rsidR="00232DEE" w:rsidRPr="00373757" w:rsidRDefault="00D8480B" w:rsidP="006A16D9">
      <w:pPr>
        <w:pStyle w:val="Kop1"/>
        <w:tabs>
          <w:tab w:val="left" w:leader="dot" w:pos="2835"/>
          <w:tab w:val="left" w:leader="dot" w:pos="5670"/>
          <w:tab w:val="left" w:leader="dot" w:pos="8505"/>
          <w:tab w:val="right" w:leader="dot" w:pos="10773"/>
        </w:tabs>
        <w:rPr>
          <w:szCs w:val="15"/>
          <w:lang w:val="fr-BE"/>
        </w:rPr>
      </w:pPr>
      <w:r w:rsidRPr="00373757">
        <w:rPr>
          <w:szCs w:val="15"/>
          <w:lang w:val="fr-BE"/>
        </w:rPr>
        <w:t>BAILLEUR</w:t>
      </w:r>
    </w:p>
    <w:p w14:paraId="226A766E" w14:textId="0F7C9697" w:rsidR="002B245C" w:rsidRPr="00373757" w:rsidRDefault="006F3B95" w:rsidP="0065790D">
      <w:pPr>
        <w:tabs>
          <w:tab w:val="left" w:leader="dot" w:pos="5529"/>
          <w:tab w:val="right" w:leader="dot" w:pos="10992"/>
        </w:tabs>
        <w:spacing w:line="276" w:lineRule="auto"/>
        <w:rPr>
          <w:sz w:val="14"/>
          <w:szCs w:val="14"/>
          <w:u w:val="single"/>
          <w:lang w:val="fr-BE"/>
        </w:rPr>
      </w:pPr>
      <w:r w:rsidRPr="00373757">
        <w:rPr>
          <w:sz w:val="14"/>
          <w:szCs w:val="14"/>
          <w:lang w:val="fr-BE"/>
        </w:rPr>
        <w:t></w:t>
      </w:r>
      <w:r w:rsidR="006A16D9" w:rsidRPr="00373757">
        <w:rPr>
          <w:sz w:val="14"/>
          <w:szCs w:val="14"/>
          <w:lang w:val="fr-BE"/>
        </w:rPr>
        <w:t xml:space="preserve"> </w:t>
      </w:r>
      <w:r w:rsidR="006C3A80" w:rsidRPr="00373757">
        <w:rPr>
          <w:sz w:val="14"/>
          <w:szCs w:val="14"/>
          <w:u w:val="single"/>
          <w:lang w:val="fr-BE"/>
        </w:rPr>
        <w:t>Personne physique</w:t>
      </w:r>
      <w:r w:rsidR="00826FDC" w:rsidRPr="00373757">
        <w:rPr>
          <w:sz w:val="14"/>
          <w:szCs w:val="14"/>
          <w:lang w:val="fr-BE"/>
        </w:rPr>
        <w:t>:</w:t>
      </w:r>
      <w:r w:rsidRPr="00373757">
        <w:rPr>
          <w:sz w:val="14"/>
          <w:szCs w:val="14"/>
          <w:lang w:val="fr-BE"/>
        </w:rPr>
        <w:t xml:space="preserve"> </w:t>
      </w:r>
      <w:r w:rsidR="006C3A80" w:rsidRPr="00373757">
        <w:rPr>
          <w:sz w:val="14"/>
          <w:szCs w:val="14"/>
          <w:lang w:val="fr-BE"/>
        </w:rPr>
        <w:t xml:space="preserve">nom </w:t>
      </w:r>
      <w:r w:rsidR="006A16D9" w:rsidRPr="00373757">
        <w:rPr>
          <w:sz w:val="14"/>
          <w:szCs w:val="14"/>
          <w:lang w:val="fr-BE"/>
        </w:rPr>
        <w:t>:</w:t>
      </w:r>
      <w:r w:rsidR="006A16D9" w:rsidRPr="00373757">
        <w:rPr>
          <w:sz w:val="14"/>
          <w:szCs w:val="14"/>
          <w:lang w:val="fr-BE"/>
        </w:rPr>
        <w:tab/>
      </w:r>
      <w:r w:rsidR="00F02EA9" w:rsidRPr="00373757">
        <w:rPr>
          <w:sz w:val="14"/>
          <w:szCs w:val="14"/>
          <w:lang w:val="fr-BE"/>
        </w:rPr>
        <w:t xml:space="preserve"> </w:t>
      </w:r>
      <w:r w:rsidR="006C3A80" w:rsidRPr="00373757">
        <w:rPr>
          <w:sz w:val="14"/>
          <w:szCs w:val="14"/>
          <w:lang w:val="fr-BE"/>
        </w:rPr>
        <w:t xml:space="preserve">prénoms </w:t>
      </w:r>
      <w:r w:rsidR="006D2952" w:rsidRPr="00373757">
        <w:rPr>
          <w:sz w:val="14"/>
          <w:szCs w:val="14"/>
          <w:lang w:val="fr-BE"/>
        </w:rPr>
        <w:t>:</w:t>
      </w:r>
      <w:r w:rsidR="006A16D9" w:rsidRPr="00373757">
        <w:rPr>
          <w:sz w:val="14"/>
          <w:szCs w:val="14"/>
          <w:lang w:val="fr-BE"/>
        </w:rPr>
        <w:tab/>
      </w:r>
    </w:p>
    <w:p w14:paraId="4B838489" w14:textId="5D6D61E8" w:rsidR="00336F9A" w:rsidRPr="00373757" w:rsidRDefault="006C3A80" w:rsidP="0065790D">
      <w:pPr>
        <w:tabs>
          <w:tab w:val="left" w:leader="dot" w:pos="9498"/>
          <w:tab w:val="right" w:leader="dot" w:pos="10992"/>
        </w:tabs>
        <w:spacing w:line="276" w:lineRule="auto"/>
        <w:rPr>
          <w:sz w:val="14"/>
          <w:szCs w:val="14"/>
          <w:lang w:val="fr-BE"/>
        </w:rPr>
      </w:pPr>
      <w:r w:rsidRPr="00373757">
        <w:rPr>
          <w:sz w:val="14"/>
          <w:szCs w:val="14"/>
          <w:lang w:val="fr-BE"/>
        </w:rPr>
        <w:t xml:space="preserve">résidant à (domicile principal) rue </w:t>
      </w:r>
      <w:r w:rsidR="006D2952" w:rsidRPr="00373757">
        <w:rPr>
          <w:sz w:val="14"/>
          <w:szCs w:val="14"/>
          <w:lang w:val="fr-BE"/>
        </w:rPr>
        <w:t>:</w:t>
      </w:r>
      <w:r w:rsidR="00452B6F" w:rsidRPr="00373757">
        <w:rPr>
          <w:sz w:val="14"/>
          <w:szCs w:val="14"/>
          <w:lang w:val="fr-BE"/>
        </w:rPr>
        <w:t xml:space="preserve"> </w:t>
      </w:r>
      <w:r w:rsidR="006A16D9" w:rsidRPr="00373757">
        <w:rPr>
          <w:sz w:val="14"/>
          <w:szCs w:val="14"/>
          <w:lang w:val="fr-BE"/>
        </w:rPr>
        <w:tab/>
      </w:r>
      <w:r w:rsidR="00AA304D" w:rsidRPr="00373757">
        <w:rPr>
          <w:sz w:val="14"/>
          <w:szCs w:val="14"/>
          <w:lang w:val="fr-BE"/>
        </w:rPr>
        <w:t xml:space="preserve"> </w:t>
      </w:r>
      <w:r w:rsidRPr="00373757">
        <w:rPr>
          <w:sz w:val="14"/>
          <w:szCs w:val="14"/>
          <w:lang w:val="fr-BE"/>
        </w:rPr>
        <w:t xml:space="preserve">n° </w:t>
      </w:r>
      <w:r w:rsidR="00452B6F" w:rsidRPr="00373757">
        <w:rPr>
          <w:sz w:val="14"/>
          <w:szCs w:val="14"/>
          <w:lang w:val="fr-BE"/>
        </w:rPr>
        <w:t>:</w:t>
      </w:r>
      <w:r w:rsidR="00336F9A" w:rsidRPr="00373757">
        <w:rPr>
          <w:sz w:val="14"/>
          <w:szCs w:val="14"/>
          <w:lang w:val="fr-BE"/>
        </w:rPr>
        <w:tab/>
      </w:r>
    </w:p>
    <w:p w14:paraId="00878A9E" w14:textId="4FEBD12B" w:rsidR="00002B7E" w:rsidRPr="00373757" w:rsidRDefault="006C3A80" w:rsidP="0065790D">
      <w:pPr>
        <w:tabs>
          <w:tab w:val="left" w:leader="dot" w:pos="1843"/>
          <w:tab w:val="left" w:leader="dot" w:pos="6379"/>
          <w:tab w:val="right" w:leader="dot" w:pos="10992"/>
        </w:tabs>
        <w:spacing w:line="276" w:lineRule="auto"/>
        <w:rPr>
          <w:sz w:val="14"/>
          <w:szCs w:val="14"/>
          <w:lang w:val="fr-BE"/>
        </w:rPr>
      </w:pPr>
      <w:r w:rsidRPr="00373757">
        <w:rPr>
          <w:sz w:val="14"/>
          <w:szCs w:val="14"/>
          <w:lang w:val="fr-BE"/>
        </w:rPr>
        <w:t xml:space="preserve">code postal </w:t>
      </w:r>
      <w:r w:rsidR="00336F9A" w:rsidRPr="00373757">
        <w:rPr>
          <w:sz w:val="14"/>
          <w:szCs w:val="14"/>
          <w:lang w:val="fr-BE"/>
        </w:rPr>
        <w:t>:</w:t>
      </w:r>
      <w:r w:rsidR="00336F9A" w:rsidRPr="00373757">
        <w:rPr>
          <w:sz w:val="14"/>
          <w:szCs w:val="14"/>
          <w:lang w:val="fr-BE"/>
        </w:rPr>
        <w:tab/>
      </w:r>
      <w:r w:rsidR="00233C15" w:rsidRPr="00373757">
        <w:rPr>
          <w:sz w:val="14"/>
          <w:szCs w:val="14"/>
          <w:lang w:val="fr-BE"/>
        </w:rPr>
        <w:t xml:space="preserve"> </w:t>
      </w:r>
      <w:r w:rsidRPr="00373757">
        <w:rPr>
          <w:sz w:val="14"/>
          <w:szCs w:val="14"/>
          <w:lang w:val="fr-BE"/>
        </w:rPr>
        <w:t>commune :</w:t>
      </w:r>
      <w:r w:rsidR="00336F9A" w:rsidRPr="00373757">
        <w:rPr>
          <w:sz w:val="14"/>
          <w:szCs w:val="14"/>
          <w:lang w:val="fr-BE"/>
        </w:rPr>
        <w:tab/>
      </w:r>
      <w:r w:rsidR="00F02EA9" w:rsidRPr="00373757">
        <w:rPr>
          <w:sz w:val="14"/>
          <w:szCs w:val="14"/>
          <w:lang w:val="fr-BE"/>
        </w:rPr>
        <w:t xml:space="preserve"> </w:t>
      </w:r>
      <w:r w:rsidRPr="00373757">
        <w:rPr>
          <w:sz w:val="14"/>
          <w:szCs w:val="14"/>
          <w:lang w:val="fr-BE"/>
        </w:rPr>
        <w:t xml:space="preserve">lieu et date de naissance </w:t>
      </w:r>
      <w:r w:rsidR="00241338" w:rsidRPr="00373757">
        <w:rPr>
          <w:sz w:val="14"/>
          <w:szCs w:val="14"/>
          <w:lang w:val="fr-BE"/>
        </w:rPr>
        <w:t>:</w:t>
      </w:r>
      <w:r w:rsidR="00336F9A" w:rsidRPr="00373757">
        <w:rPr>
          <w:sz w:val="14"/>
          <w:szCs w:val="14"/>
          <w:lang w:val="fr-BE"/>
        </w:rPr>
        <w:tab/>
      </w:r>
    </w:p>
    <w:p w14:paraId="73D8D4F3" w14:textId="26110B25" w:rsidR="00763BD0" w:rsidRPr="00373757" w:rsidRDefault="00947693" w:rsidP="0065790D">
      <w:pPr>
        <w:tabs>
          <w:tab w:val="left" w:leader="dot" w:pos="3119"/>
          <w:tab w:val="right" w:leader="dot" w:pos="10992"/>
        </w:tabs>
        <w:spacing w:line="276" w:lineRule="auto"/>
        <w:contextualSpacing w:val="0"/>
        <w:rPr>
          <w:sz w:val="14"/>
          <w:szCs w:val="14"/>
          <w:lang w:val="fr-BE"/>
        </w:rPr>
      </w:pPr>
      <w:r w:rsidRPr="00373757">
        <w:rPr>
          <w:sz w:val="14"/>
          <w:szCs w:val="14"/>
          <w:lang w:val="fr-BE"/>
        </w:rPr>
        <w:tab/>
      </w:r>
      <w:r w:rsidR="00233C15" w:rsidRPr="00373757">
        <w:rPr>
          <w:sz w:val="14"/>
          <w:szCs w:val="14"/>
          <w:lang w:val="fr-BE"/>
        </w:rPr>
        <w:t xml:space="preserve"> </w:t>
      </w:r>
      <w:r w:rsidR="00EF6A9D" w:rsidRPr="00373757">
        <w:rPr>
          <w:sz w:val="14"/>
          <w:szCs w:val="14"/>
          <w:lang w:val="fr-BE"/>
        </w:rPr>
        <w:t xml:space="preserve">n° de registre national </w:t>
      </w:r>
      <w:r w:rsidRPr="00373757">
        <w:rPr>
          <w:sz w:val="14"/>
          <w:szCs w:val="14"/>
          <w:lang w:val="fr-BE"/>
        </w:rPr>
        <w:t>:</w:t>
      </w:r>
      <w:r w:rsidRPr="00373757">
        <w:rPr>
          <w:sz w:val="14"/>
          <w:szCs w:val="14"/>
          <w:lang w:val="fr-BE"/>
        </w:rPr>
        <w:tab/>
      </w:r>
    </w:p>
    <w:p w14:paraId="6ADD8558" w14:textId="306C81B1" w:rsidR="00826FDC" w:rsidRPr="00373757" w:rsidRDefault="006A16D9" w:rsidP="0065790D">
      <w:pPr>
        <w:tabs>
          <w:tab w:val="left" w:leader="dot" w:pos="6096"/>
          <w:tab w:val="right" w:leader="dot" w:pos="10992"/>
        </w:tabs>
        <w:spacing w:before="120" w:after="0" w:line="276" w:lineRule="auto"/>
        <w:contextualSpacing w:val="0"/>
        <w:rPr>
          <w:sz w:val="14"/>
          <w:szCs w:val="14"/>
          <w:lang w:val="fr-BE"/>
        </w:rPr>
      </w:pPr>
      <w:r w:rsidRPr="00373757">
        <w:rPr>
          <w:sz w:val="14"/>
          <w:szCs w:val="14"/>
          <w:lang w:val="fr-BE"/>
        </w:rPr>
        <w:t xml:space="preserve"> </w:t>
      </w:r>
      <w:r w:rsidR="00EF6A9D" w:rsidRPr="00373757">
        <w:rPr>
          <w:sz w:val="14"/>
          <w:szCs w:val="14"/>
          <w:lang w:val="fr-BE"/>
        </w:rPr>
        <w:t>S</w:t>
      </w:r>
      <w:r w:rsidR="00EF6A9D" w:rsidRPr="00373757">
        <w:rPr>
          <w:sz w:val="14"/>
          <w:szCs w:val="14"/>
          <w:u w:val="single"/>
          <w:lang w:val="fr-BE"/>
        </w:rPr>
        <w:t>ociété</w:t>
      </w:r>
      <w:r w:rsidR="00805F8C" w:rsidRPr="00373757">
        <w:rPr>
          <w:sz w:val="14"/>
          <w:szCs w:val="14"/>
          <w:lang w:val="fr-BE"/>
        </w:rPr>
        <w:t xml:space="preserve">: </w:t>
      </w:r>
      <w:r w:rsidR="00EF6A9D" w:rsidRPr="00373757">
        <w:rPr>
          <w:sz w:val="14"/>
          <w:szCs w:val="14"/>
          <w:lang w:val="fr-BE"/>
        </w:rPr>
        <w:t xml:space="preserve">nom </w:t>
      </w:r>
      <w:r w:rsidR="00805F8C" w:rsidRPr="00373757">
        <w:rPr>
          <w:sz w:val="14"/>
          <w:szCs w:val="14"/>
          <w:lang w:val="fr-BE"/>
        </w:rPr>
        <w:t>:</w:t>
      </w:r>
      <w:r w:rsidR="00805F8C" w:rsidRPr="00373757">
        <w:rPr>
          <w:sz w:val="14"/>
          <w:szCs w:val="14"/>
          <w:lang w:val="fr-BE"/>
        </w:rPr>
        <w:tab/>
      </w:r>
      <w:r w:rsidR="00F02EA9" w:rsidRPr="00373757">
        <w:rPr>
          <w:sz w:val="14"/>
          <w:szCs w:val="14"/>
          <w:lang w:val="fr-BE"/>
        </w:rPr>
        <w:t xml:space="preserve"> </w:t>
      </w:r>
      <w:r w:rsidR="00EF6A9D" w:rsidRPr="00373757">
        <w:rPr>
          <w:sz w:val="14"/>
          <w:szCs w:val="14"/>
          <w:lang w:val="fr-BE"/>
        </w:rPr>
        <w:t xml:space="preserve">numéro d’entreprise </w:t>
      </w:r>
      <w:r w:rsidR="00826FDC" w:rsidRPr="00373757">
        <w:rPr>
          <w:sz w:val="14"/>
          <w:szCs w:val="14"/>
          <w:lang w:val="fr-BE"/>
        </w:rPr>
        <w:t>:</w:t>
      </w:r>
      <w:r w:rsidR="00805F8C" w:rsidRPr="00373757">
        <w:rPr>
          <w:sz w:val="14"/>
          <w:szCs w:val="14"/>
          <w:lang w:val="fr-BE"/>
        </w:rPr>
        <w:tab/>
      </w:r>
    </w:p>
    <w:p w14:paraId="28D07FB4" w14:textId="77777777" w:rsidR="00301B42" w:rsidRPr="00373757" w:rsidRDefault="00EF6A9D" w:rsidP="0065790D">
      <w:pPr>
        <w:tabs>
          <w:tab w:val="left" w:leader="dot" w:pos="7655"/>
          <w:tab w:val="left" w:leader="dot" w:pos="9072"/>
          <w:tab w:val="right" w:leader="dot" w:pos="10992"/>
        </w:tabs>
        <w:spacing w:line="276" w:lineRule="auto"/>
        <w:rPr>
          <w:sz w:val="14"/>
          <w:szCs w:val="14"/>
          <w:lang w:val="fr-BE"/>
        </w:rPr>
      </w:pPr>
      <w:r w:rsidRPr="00373757">
        <w:rPr>
          <w:sz w:val="14"/>
          <w:szCs w:val="14"/>
          <w:lang w:val="fr-BE"/>
        </w:rPr>
        <w:t>ayant son siège social à :</w:t>
      </w:r>
      <w:r w:rsidR="00763BD0" w:rsidRPr="00373757">
        <w:rPr>
          <w:sz w:val="14"/>
          <w:szCs w:val="14"/>
          <w:lang w:val="fr-BE"/>
        </w:rPr>
        <w:tab/>
      </w:r>
      <w:r w:rsidR="00AA304D" w:rsidRPr="00373757">
        <w:rPr>
          <w:sz w:val="14"/>
          <w:szCs w:val="14"/>
          <w:lang w:val="fr-BE"/>
        </w:rPr>
        <w:t xml:space="preserve"> </w:t>
      </w:r>
      <w:r w:rsidR="006C3A80" w:rsidRPr="00373757">
        <w:rPr>
          <w:sz w:val="14"/>
          <w:szCs w:val="14"/>
          <w:lang w:val="fr-BE"/>
        </w:rPr>
        <w:t>n°</w:t>
      </w:r>
      <w:r w:rsidR="00AA304D" w:rsidRPr="00373757">
        <w:rPr>
          <w:sz w:val="14"/>
          <w:szCs w:val="14"/>
          <w:lang w:val="fr-BE"/>
        </w:rPr>
        <w:t>:</w:t>
      </w:r>
      <w:r w:rsidR="00763BD0" w:rsidRPr="00373757">
        <w:rPr>
          <w:sz w:val="14"/>
          <w:szCs w:val="14"/>
          <w:lang w:val="fr-BE"/>
        </w:rPr>
        <w:tab/>
      </w:r>
      <w:r w:rsidR="00294F90" w:rsidRPr="00373757">
        <w:rPr>
          <w:sz w:val="14"/>
          <w:szCs w:val="14"/>
          <w:lang w:val="fr-BE"/>
        </w:rPr>
        <w:t>code postal</w:t>
      </w:r>
      <w:r w:rsidR="00826FDC" w:rsidRPr="00373757">
        <w:rPr>
          <w:sz w:val="14"/>
          <w:szCs w:val="14"/>
          <w:lang w:val="fr-BE"/>
        </w:rPr>
        <w:t xml:space="preserve">: </w:t>
      </w:r>
      <w:r w:rsidR="00301B42" w:rsidRPr="00373757">
        <w:rPr>
          <w:sz w:val="14"/>
          <w:szCs w:val="14"/>
          <w:lang w:val="fr-BE"/>
        </w:rPr>
        <w:tab/>
      </w:r>
    </w:p>
    <w:p w14:paraId="039360C2" w14:textId="61BFEF09" w:rsidR="00232DEE" w:rsidRPr="00373757" w:rsidRDefault="00294F90" w:rsidP="0065790D">
      <w:pPr>
        <w:tabs>
          <w:tab w:val="left" w:leader="dot" w:pos="4536"/>
          <w:tab w:val="right" w:leader="dot" w:pos="10992"/>
        </w:tabs>
        <w:spacing w:line="276" w:lineRule="auto"/>
        <w:rPr>
          <w:sz w:val="14"/>
          <w:szCs w:val="14"/>
          <w:lang w:val="fr-BE"/>
        </w:rPr>
      </w:pPr>
      <w:r w:rsidRPr="00373757">
        <w:rPr>
          <w:sz w:val="14"/>
          <w:szCs w:val="14"/>
          <w:lang w:val="fr-BE"/>
        </w:rPr>
        <w:t>commune</w:t>
      </w:r>
      <w:r w:rsidR="00826FDC" w:rsidRPr="00373757">
        <w:rPr>
          <w:sz w:val="14"/>
          <w:szCs w:val="14"/>
          <w:lang w:val="fr-BE"/>
        </w:rPr>
        <w:t>:</w:t>
      </w:r>
      <w:r w:rsidR="00F15BD8" w:rsidRPr="00373757">
        <w:rPr>
          <w:sz w:val="14"/>
          <w:szCs w:val="14"/>
          <w:lang w:val="fr-BE"/>
        </w:rPr>
        <w:tab/>
      </w:r>
      <w:r w:rsidR="006F09B8" w:rsidRPr="00373757">
        <w:rPr>
          <w:sz w:val="14"/>
          <w:szCs w:val="14"/>
          <w:lang w:val="fr-BE"/>
        </w:rPr>
        <w:t xml:space="preserve">, </w:t>
      </w:r>
      <w:r w:rsidRPr="00373757">
        <w:rPr>
          <w:sz w:val="14"/>
          <w:szCs w:val="14"/>
          <w:lang w:val="fr-BE"/>
        </w:rPr>
        <w:t>valablement représentée par : nom :</w:t>
      </w:r>
      <w:r w:rsidR="00C55117" w:rsidRPr="00373757">
        <w:rPr>
          <w:sz w:val="14"/>
          <w:szCs w:val="14"/>
          <w:lang w:val="fr-BE"/>
        </w:rPr>
        <w:tab/>
      </w:r>
    </w:p>
    <w:p w14:paraId="47F3AC9F" w14:textId="064ABCA2" w:rsidR="00826FDC" w:rsidRPr="00373757" w:rsidRDefault="00BB7D69" w:rsidP="0065790D">
      <w:pPr>
        <w:tabs>
          <w:tab w:val="left" w:leader="dot" w:pos="5529"/>
          <w:tab w:val="right" w:leader="dot" w:pos="10992"/>
        </w:tabs>
        <w:spacing w:after="60" w:line="276" w:lineRule="auto"/>
        <w:contextualSpacing w:val="0"/>
        <w:rPr>
          <w:sz w:val="14"/>
          <w:szCs w:val="14"/>
          <w:lang w:val="fr-BE"/>
        </w:rPr>
      </w:pPr>
      <w:r w:rsidRPr="00373757">
        <w:rPr>
          <w:sz w:val="14"/>
          <w:szCs w:val="14"/>
          <w:lang w:val="fr-BE"/>
        </w:rPr>
        <w:t xml:space="preserve">prénoms </w:t>
      </w:r>
      <w:r w:rsidR="00826FDC" w:rsidRPr="00373757">
        <w:rPr>
          <w:sz w:val="14"/>
          <w:szCs w:val="14"/>
          <w:lang w:val="fr-BE"/>
        </w:rPr>
        <w:t>:</w:t>
      </w:r>
      <w:r w:rsidR="00A02002" w:rsidRPr="00373757">
        <w:rPr>
          <w:sz w:val="14"/>
          <w:szCs w:val="14"/>
          <w:lang w:val="fr-BE"/>
        </w:rPr>
        <w:t xml:space="preserve"> </w:t>
      </w:r>
      <w:r w:rsidR="00C55117" w:rsidRPr="00373757">
        <w:rPr>
          <w:sz w:val="14"/>
          <w:szCs w:val="14"/>
          <w:lang w:val="fr-BE"/>
        </w:rPr>
        <w:tab/>
      </w:r>
      <w:r w:rsidR="00F02EA9" w:rsidRPr="00373757">
        <w:rPr>
          <w:sz w:val="14"/>
          <w:szCs w:val="14"/>
          <w:lang w:val="fr-BE"/>
        </w:rPr>
        <w:t xml:space="preserve"> </w:t>
      </w:r>
      <w:r w:rsidRPr="00373757">
        <w:rPr>
          <w:sz w:val="14"/>
          <w:szCs w:val="14"/>
          <w:lang w:val="fr-BE"/>
        </w:rPr>
        <w:t xml:space="preserve">qualité </w:t>
      </w:r>
      <w:r w:rsidR="00C55117" w:rsidRPr="00373757">
        <w:rPr>
          <w:sz w:val="14"/>
          <w:szCs w:val="14"/>
          <w:lang w:val="fr-BE"/>
        </w:rPr>
        <w:t>:</w:t>
      </w:r>
      <w:r w:rsidR="00F02EA9" w:rsidRPr="00373757">
        <w:rPr>
          <w:sz w:val="14"/>
          <w:szCs w:val="14"/>
          <w:lang w:val="fr-BE"/>
        </w:rPr>
        <w:t xml:space="preserve"> </w:t>
      </w:r>
      <w:r w:rsidR="00C55117" w:rsidRPr="00373757">
        <w:rPr>
          <w:sz w:val="14"/>
          <w:szCs w:val="14"/>
          <w:lang w:val="fr-BE"/>
        </w:rPr>
        <w:tab/>
      </w:r>
    </w:p>
    <w:p w14:paraId="6A3227CD" w14:textId="55606088" w:rsidR="006D2952" w:rsidRPr="00373757" w:rsidRDefault="00301B42" w:rsidP="0065790D">
      <w:pPr>
        <w:tabs>
          <w:tab w:val="left" w:leader="dot" w:pos="6663"/>
          <w:tab w:val="right" w:leader="dot" w:pos="10992"/>
        </w:tabs>
        <w:spacing w:line="276" w:lineRule="auto"/>
        <w:rPr>
          <w:sz w:val="14"/>
          <w:szCs w:val="14"/>
          <w:lang w:val="fr-BE"/>
        </w:rPr>
      </w:pPr>
      <w:r w:rsidRPr="00373757">
        <w:rPr>
          <w:sz w:val="14"/>
          <w:szCs w:val="14"/>
          <w:u w:val="single"/>
          <w:lang w:val="fr-BE"/>
        </w:rPr>
        <w:t>Mention obligatoire</w:t>
      </w:r>
      <w:r w:rsidR="00E25C23" w:rsidRPr="00373757">
        <w:rPr>
          <w:sz w:val="14"/>
          <w:szCs w:val="14"/>
          <w:lang w:val="fr-BE"/>
        </w:rPr>
        <w:t xml:space="preserve">: </w:t>
      </w:r>
      <w:r w:rsidR="002B791E" w:rsidRPr="00373757">
        <w:rPr>
          <w:sz w:val="14"/>
          <w:szCs w:val="14"/>
          <w:lang w:val="fr-BE"/>
        </w:rPr>
        <w:t>e</w:t>
      </w:r>
      <w:r w:rsidR="006D2952" w:rsidRPr="00373757">
        <w:rPr>
          <w:sz w:val="14"/>
          <w:szCs w:val="14"/>
          <w:lang w:val="fr-BE"/>
        </w:rPr>
        <w:t>-mail:</w:t>
      </w:r>
      <w:r w:rsidR="00F02EA9" w:rsidRPr="00373757">
        <w:rPr>
          <w:sz w:val="14"/>
          <w:szCs w:val="14"/>
          <w:lang w:val="fr-BE"/>
        </w:rPr>
        <w:t xml:space="preserve"> </w:t>
      </w:r>
      <w:r w:rsidR="00C55117" w:rsidRPr="00373757">
        <w:rPr>
          <w:sz w:val="14"/>
          <w:szCs w:val="14"/>
          <w:lang w:val="fr-BE"/>
        </w:rPr>
        <w:tab/>
      </w:r>
      <w:r w:rsidR="00F02EA9" w:rsidRPr="00373757">
        <w:rPr>
          <w:sz w:val="14"/>
          <w:szCs w:val="14"/>
          <w:lang w:val="fr-BE"/>
        </w:rPr>
        <w:t xml:space="preserve"> </w:t>
      </w:r>
      <w:r w:rsidRPr="00373757">
        <w:rPr>
          <w:sz w:val="14"/>
          <w:szCs w:val="14"/>
          <w:lang w:val="fr-BE"/>
        </w:rPr>
        <w:t>téléphone</w:t>
      </w:r>
      <w:r w:rsidR="002B245C" w:rsidRPr="00373757">
        <w:rPr>
          <w:sz w:val="14"/>
          <w:szCs w:val="14"/>
          <w:lang w:val="fr-BE"/>
        </w:rPr>
        <w:t>:</w:t>
      </w:r>
      <w:r w:rsidR="00A02002" w:rsidRPr="00373757">
        <w:rPr>
          <w:sz w:val="14"/>
          <w:szCs w:val="14"/>
          <w:lang w:val="fr-BE"/>
        </w:rPr>
        <w:t xml:space="preserve"> </w:t>
      </w:r>
      <w:r w:rsidR="00C55117" w:rsidRPr="00373757">
        <w:rPr>
          <w:sz w:val="14"/>
          <w:szCs w:val="14"/>
          <w:lang w:val="fr-BE"/>
        </w:rPr>
        <w:tab/>
      </w:r>
    </w:p>
    <w:p w14:paraId="212DCDB9" w14:textId="2FB841A8" w:rsidR="00232DEE" w:rsidRPr="00373757" w:rsidRDefault="00D8480B" w:rsidP="003F470F">
      <w:pPr>
        <w:pStyle w:val="Kop1"/>
        <w:tabs>
          <w:tab w:val="left" w:leader="dot" w:pos="2835"/>
          <w:tab w:val="left" w:leader="dot" w:pos="5670"/>
          <w:tab w:val="left" w:leader="dot" w:pos="8505"/>
          <w:tab w:val="right" w:leader="dot" w:pos="10773"/>
          <w:tab w:val="right" w:leader="dot" w:pos="10992"/>
        </w:tabs>
        <w:rPr>
          <w:szCs w:val="15"/>
          <w:lang w:val="fr-BE"/>
        </w:rPr>
      </w:pPr>
      <w:r w:rsidRPr="00373757">
        <w:rPr>
          <w:szCs w:val="15"/>
          <w:lang w:val="fr-BE"/>
        </w:rPr>
        <w:t>PRENEUR(S)</w:t>
      </w:r>
    </w:p>
    <w:p w14:paraId="7539FB69" w14:textId="3539FC73" w:rsidR="006D2952" w:rsidRPr="00373757" w:rsidRDefault="00BB7D69" w:rsidP="0065790D">
      <w:pPr>
        <w:tabs>
          <w:tab w:val="left" w:leader="dot" w:pos="5670"/>
          <w:tab w:val="right" w:leader="dot" w:pos="10992"/>
        </w:tabs>
        <w:spacing w:line="276" w:lineRule="auto"/>
        <w:rPr>
          <w:sz w:val="14"/>
          <w:szCs w:val="14"/>
          <w:lang w:val="fr-BE"/>
        </w:rPr>
      </w:pPr>
      <w:r w:rsidRPr="00373757">
        <w:rPr>
          <w:sz w:val="14"/>
          <w:szCs w:val="14"/>
          <w:lang w:val="fr-BE"/>
        </w:rPr>
        <w:t xml:space="preserve">nom </w:t>
      </w:r>
      <w:r w:rsidR="00C55117" w:rsidRPr="00373757">
        <w:rPr>
          <w:sz w:val="14"/>
          <w:szCs w:val="14"/>
          <w:lang w:val="fr-BE"/>
        </w:rPr>
        <w:t>:</w:t>
      </w:r>
      <w:r w:rsidR="00C55117" w:rsidRPr="00373757">
        <w:rPr>
          <w:sz w:val="14"/>
          <w:szCs w:val="14"/>
          <w:lang w:val="fr-BE"/>
        </w:rPr>
        <w:tab/>
      </w:r>
      <w:r w:rsidR="00F02EA9" w:rsidRPr="00373757">
        <w:rPr>
          <w:sz w:val="14"/>
          <w:szCs w:val="14"/>
          <w:lang w:val="fr-BE"/>
        </w:rPr>
        <w:t xml:space="preserve"> </w:t>
      </w:r>
      <w:r w:rsidRPr="00373757">
        <w:rPr>
          <w:sz w:val="14"/>
          <w:szCs w:val="14"/>
          <w:lang w:val="fr-BE"/>
        </w:rPr>
        <w:t xml:space="preserve">prénoms </w:t>
      </w:r>
      <w:r w:rsidR="00002B7E" w:rsidRPr="00373757">
        <w:rPr>
          <w:sz w:val="14"/>
          <w:szCs w:val="14"/>
          <w:lang w:val="fr-BE"/>
        </w:rPr>
        <w:t>:</w:t>
      </w:r>
      <w:r w:rsidR="00F02EA9" w:rsidRPr="00373757">
        <w:rPr>
          <w:sz w:val="14"/>
          <w:szCs w:val="14"/>
          <w:lang w:val="fr-BE"/>
        </w:rPr>
        <w:t xml:space="preserve"> </w:t>
      </w:r>
      <w:r w:rsidR="00611A88" w:rsidRPr="00373757">
        <w:rPr>
          <w:sz w:val="14"/>
          <w:szCs w:val="14"/>
          <w:lang w:val="fr-BE"/>
        </w:rPr>
        <w:tab/>
      </w:r>
    </w:p>
    <w:p w14:paraId="26353D48" w14:textId="391F7F87" w:rsidR="00BB7D69" w:rsidRPr="00373757" w:rsidRDefault="00301B42" w:rsidP="0065790D">
      <w:pPr>
        <w:tabs>
          <w:tab w:val="left" w:leader="dot" w:pos="7797"/>
          <w:tab w:val="left" w:leader="dot" w:pos="9072"/>
          <w:tab w:val="right" w:leader="dot" w:pos="10992"/>
        </w:tabs>
        <w:spacing w:line="276" w:lineRule="auto"/>
        <w:rPr>
          <w:sz w:val="14"/>
          <w:szCs w:val="14"/>
          <w:lang w:val="fr-BE"/>
        </w:rPr>
      </w:pPr>
      <w:r w:rsidRPr="00373757">
        <w:rPr>
          <w:sz w:val="14"/>
          <w:szCs w:val="14"/>
          <w:lang w:val="fr-BE"/>
        </w:rPr>
        <w:t>résidant à (domicile principal) rue :</w:t>
      </w:r>
      <w:r w:rsidR="00611A88" w:rsidRPr="00373757">
        <w:rPr>
          <w:sz w:val="14"/>
          <w:szCs w:val="14"/>
          <w:lang w:val="fr-BE"/>
        </w:rPr>
        <w:tab/>
      </w:r>
      <w:r w:rsidR="00F02EA9" w:rsidRPr="00373757">
        <w:rPr>
          <w:sz w:val="14"/>
          <w:szCs w:val="14"/>
          <w:lang w:val="fr-BE"/>
        </w:rPr>
        <w:t xml:space="preserve"> </w:t>
      </w:r>
      <w:r w:rsidRPr="00373757">
        <w:rPr>
          <w:sz w:val="14"/>
          <w:szCs w:val="14"/>
          <w:lang w:val="fr-BE"/>
        </w:rPr>
        <w:t>n° :</w:t>
      </w:r>
      <w:r w:rsidR="00611A88" w:rsidRPr="00373757">
        <w:rPr>
          <w:sz w:val="14"/>
          <w:szCs w:val="14"/>
          <w:lang w:val="fr-BE"/>
        </w:rPr>
        <w:tab/>
      </w:r>
      <w:r w:rsidR="00F02EA9" w:rsidRPr="00373757">
        <w:rPr>
          <w:sz w:val="14"/>
          <w:szCs w:val="14"/>
          <w:lang w:val="fr-BE"/>
        </w:rPr>
        <w:t xml:space="preserve"> </w:t>
      </w:r>
      <w:r w:rsidRPr="00373757">
        <w:rPr>
          <w:sz w:val="14"/>
          <w:szCs w:val="14"/>
          <w:lang w:val="fr-BE"/>
        </w:rPr>
        <w:t>code postal :</w:t>
      </w:r>
      <w:r w:rsidRPr="00373757">
        <w:rPr>
          <w:sz w:val="14"/>
          <w:szCs w:val="14"/>
          <w:lang w:val="fr-BE"/>
        </w:rPr>
        <w:tab/>
      </w:r>
    </w:p>
    <w:p w14:paraId="4C6ED6BE" w14:textId="7B107D33" w:rsidR="005A7D72" w:rsidRPr="00373757" w:rsidRDefault="00301B42" w:rsidP="0065790D">
      <w:pPr>
        <w:tabs>
          <w:tab w:val="left" w:leader="dot" w:pos="5954"/>
          <w:tab w:val="right" w:leader="dot" w:pos="10992"/>
        </w:tabs>
        <w:spacing w:line="276" w:lineRule="auto"/>
        <w:rPr>
          <w:sz w:val="14"/>
          <w:szCs w:val="14"/>
          <w:lang w:val="fr-BE"/>
        </w:rPr>
      </w:pPr>
      <w:r w:rsidRPr="00373757">
        <w:rPr>
          <w:sz w:val="14"/>
          <w:szCs w:val="14"/>
          <w:lang w:val="fr-BE"/>
        </w:rPr>
        <w:t>commune :</w:t>
      </w:r>
      <w:r w:rsidR="00BB7D69" w:rsidRPr="00373757">
        <w:rPr>
          <w:sz w:val="14"/>
          <w:szCs w:val="14"/>
          <w:lang w:val="fr-BE"/>
        </w:rPr>
        <w:tab/>
      </w:r>
      <w:r w:rsidRPr="00373757">
        <w:rPr>
          <w:sz w:val="14"/>
          <w:szCs w:val="14"/>
          <w:lang w:val="fr-BE"/>
        </w:rPr>
        <w:t xml:space="preserve"> pays:</w:t>
      </w:r>
      <w:r w:rsidRPr="00373757">
        <w:rPr>
          <w:sz w:val="14"/>
          <w:szCs w:val="14"/>
          <w:lang w:val="fr-BE"/>
        </w:rPr>
        <w:tab/>
      </w:r>
    </w:p>
    <w:p w14:paraId="7382F21C" w14:textId="0E617188" w:rsidR="0090563B" w:rsidRPr="00373757" w:rsidRDefault="00301B42" w:rsidP="0065790D">
      <w:pPr>
        <w:tabs>
          <w:tab w:val="left" w:leader="dot" w:pos="5954"/>
          <w:tab w:val="right" w:leader="dot" w:pos="10992"/>
        </w:tabs>
        <w:spacing w:line="276" w:lineRule="auto"/>
        <w:rPr>
          <w:sz w:val="14"/>
          <w:szCs w:val="14"/>
          <w:lang w:val="fr-BE"/>
        </w:rPr>
      </w:pPr>
      <w:r w:rsidRPr="00373757">
        <w:rPr>
          <w:sz w:val="14"/>
          <w:szCs w:val="14"/>
          <w:lang w:val="fr-BE"/>
        </w:rPr>
        <w:t>e-mail :</w:t>
      </w:r>
      <w:r w:rsidR="00611A88" w:rsidRPr="00373757">
        <w:rPr>
          <w:sz w:val="14"/>
          <w:szCs w:val="14"/>
          <w:lang w:val="fr-BE"/>
        </w:rPr>
        <w:tab/>
      </w:r>
      <w:r w:rsidRPr="00373757">
        <w:rPr>
          <w:sz w:val="14"/>
          <w:szCs w:val="14"/>
          <w:lang w:val="fr-BE"/>
        </w:rPr>
        <w:t xml:space="preserve"> </w:t>
      </w:r>
      <w:r w:rsidR="00922F91" w:rsidRPr="00373757">
        <w:rPr>
          <w:sz w:val="14"/>
          <w:szCs w:val="14"/>
          <w:lang w:val="fr-BE"/>
        </w:rPr>
        <w:t>téléphone</w:t>
      </w:r>
      <w:r w:rsidR="00942443" w:rsidRPr="00373757">
        <w:rPr>
          <w:sz w:val="14"/>
          <w:szCs w:val="14"/>
          <w:lang w:val="fr-BE"/>
        </w:rPr>
        <w:t xml:space="preserve"> </w:t>
      </w:r>
      <w:r w:rsidR="006D2952" w:rsidRPr="00373757">
        <w:rPr>
          <w:sz w:val="14"/>
          <w:szCs w:val="14"/>
          <w:lang w:val="fr-BE"/>
        </w:rPr>
        <w:t>:</w:t>
      </w:r>
      <w:r w:rsidR="00891458" w:rsidRPr="00373757">
        <w:rPr>
          <w:sz w:val="14"/>
          <w:szCs w:val="14"/>
          <w:lang w:val="fr-BE"/>
        </w:rPr>
        <w:t xml:space="preserve"> </w:t>
      </w:r>
      <w:r w:rsidR="0090563B" w:rsidRPr="00373757">
        <w:rPr>
          <w:sz w:val="14"/>
          <w:szCs w:val="14"/>
          <w:lang w:val="fr-BE"/>
        </w:rPr>
        <w:tab/>
      </w:r>
    </w:p>
    <w:p w14:paraId="61ED043F" w14:textId="57D5B153" w:rsidR="007C3B42" w:rsidRPr="00373757" w:rsidRDefault="00942443" w:rsidP="0065790D">
      <w:pPr>
        <w:tabs>
          <w:tab w:val="left" w:leader="dot" w:pos="4820"/>
          <w:tab w:val="right" w:leader="dot" w:pos="10992"/>
        </w:tabs>
        <w:spacing w:line="276" w:lineRule="auto"/>
        <w:rPr>
          <w:b/>
          <w:sz w:val="14"/>
          <w:szCs w:val="14"/>
          <w:lang w:val="fr-BE"/>
        </w:rPr>
      </w:pPr>
      <w:r w:rsidRPr="00373757">
        <w:rPr>
          <w:sz w:val="14"/>
          <w:szCs w:val="14"/>
          <w:lang w:val="fr-BE"/>
        </w:rPr>
        <w:t xml:space="preserve">lieu et date de naissance </w:t>
      </w:r>
      <w:r w:rsidR="0090563B" w:rsidRPr="00373757">
        <w:rPr>
          <w:sz w:val="14"/>
          <w:szCs w:val="14"/>
          <w:lang w:val="fr-BE"/>
        </w:rPr>
        <w:t>:</w:t>
      </w:r>
      <w:r w:rsidR="00F02EA9" w:rsidRPr="00373757">
        <w:rPr>
          <w:sz w:val="14"/>
          <w:szCs w:val="14"/>
          <w:lang w:val="fr-BE"/>
        </w:rPr>
        <w:t xml:space="preserve"> </w:t>
      </w:r>
      <w:r w:rsidR="0090563B" w:rsidRPr="00373757">
        <w:rPr>
          <w:sz w:val="14"/>
          <w:szCs w:val="14"/>
          <w:lang w:val="fr-BE"/>
        </w:rPr>
        <w:tab/>
      </w:r>
      <w:r w:rsidR="00301B42" w:rsidRPr="00373757">
        <w:rPr>
          <w:sz w:val="14"/>
          <w:szCs w:val="14"/>
          <w:lang w:val="fr-BE"/>
        </w:rPr>
        <w:t xml:space="preserve"> N° de registre national / carte d’identité : </w:t>
      </w:r>
      <w:r w:rsidR="00301B42" w:rsidRPr="00373757">
        <w:rPr>
          <w:sz w:val="14"/>
          <w:szCs w:val="14"/>
          <w:lang w:val="fr-BE"/>
        </w:rPr>
        <w:tab/>
      </w:r>
    </w:p>
    <w:p w14:paraId="604514D1" w14:textId="64F38DA9" w:rsidR="00301B42" w:rsidRPr="00373757" w:rsidRDefault="00301B42" w:rsidP="0065790D">
      <w:pPr>
        <w:tabs>
          <w:tab w:val="left" w:leader="dot" w:pos="4820"/>
          <w:tab w:val="right" w:leader="dot" w:pos="10992"/>
        </w:tabs>
        <w:spacing w:line="276" w:lineRule="auto"/>
        <w:rPr>
          <w:sz w:val="14"/>
          <w:szCs w:val="14"/>
          <w:lang w:val="fr-BE"/>
        </w:rPr>
      </w:pPr>
      <w:r w:rsidRPr="00373757">
        <w:rPr>
          <w:sz w:val="14"/>
          <w:szCs w:val="14"/>
          <w:lang w:val="fr-BE"/>
        </w:rPr>
        <w:t>établissement d’enseignement :</w:t>
      </w:r>
      <w:r w:rsidR="009169AE" w:rsidRPr="00373757">
        <w:rPr>
          <w:sz w:val="14"/>
          <w:szCs w:val="14"/>
          <w:lang w:val="fr-BE"/>
        </w:rPr>
        <w:t xml:space="preserve"> </w:t>
      </w:r>
      <w:r w:rsidRPr="00373757">
        <w:rPr>
          <w:sz w:val="14"/>
          <w:szCs w:val="14"/>
          <w:lang w:val="fr-BE"/>
        </w:rPr>
        <w:tab/>
        <w:t xml:space="preserve"> formation et année :</w:t>
      </w:r>
      <w:r w:rsidRPr="00373757">
        <w:rPr>
          <w:sz w:val="14"/>
          <w:szCs w:val="14"/>
          <w:lang w:val="fr-BE"/>
        </w:rPr>
        <w:tab/>
      </w:r>
    </w:p>
    <w:p w14:paraId="69C377F4" w14:textId="624E78B9" w:rsidR="007C3B42" w:rsidRPr="00373757" w:rsidRDefault="00301B42" w:rsidP="0065790D">
      <w:pPr>
        <w:tabs>
          <w:tab w:val="left" w:leader="dot" w:pos="3544"/>
          <w:tab w:val="left" w:leader="dot" w:pos="8789"/>
          <w:tab w:val="right" w:leader="dot" w:pos="10992"/>
        </w:tabs>
        <w:spacing w:line="276" w:lineRule="auto"/>
        <w:contextualSpacing w:val="0"/>
        <w:rPr>
          <w:sz w:val="14"/>
          <w:szCs w:val="14"/>
          <w:lang w:val="fr-BE"/>
        </w:rPr>
      </w:pPr>
      <w:r w:rsidRPr="00373757">
        <w:rPr>
          <w:sz w:val="14"/>
          <w:szCs w:val="14"/>
          <w:lang w:val="fr-BE"/>
        </w:rPr>
        <w:t xml:space="preserve">n° carte d’étudiant : </w:t>
      </w:r>
      <w:r w:rsidRPr="00373757">
        <w:rPr>
          <w:sz w:val="14"/>
          <w:szCs w:val="14"/>
          <w:lang w:val="fr-BE"/>
        </w:rPr>
        <w:tab/>
      </w:r>
      <w:r w:rsidR="00942443" w:rsidRPr="00373757">
        <w:rPr>
          <w:sz w:val="14"/>
          <w:szCs w:val="14"/>
          <w:lang w:val="fr-BE"/>
        </w:rPr>
        <w:t xml:space="preserve">n° compte bancaire IBAN </w:t>
      </w:r>
      <w:r w:rsidR="007C3B42" w:rsidRPr="00373757">
        <w:rPr>
          <w:sz w:val="14"/>
          <w:szCs w:val="14"/>
          <w:lang w:val="fr-BE"/>
        </w:rPr>
        <w:t>:</w:t>
      </w:r>
      <w:r w:rsidR="00827FDE" w:rsidRPr="00373757">
        <w:rPr>
          <w:sz w:val="14"/>
          <w:szCs w:val="14"/>
          <w:lang w:val="fr-BE"/>
        </w:rPr>
        <w:tab/>
      </w:r>
      <w:r w:rsidR="00F02EA9" w:rsidRPr="00373757">
        <w:rPr>
          <w:sz w:val="14"/>
          <w:szCs w:val="14"/>
          <w:lang w:val="fr-BE"/>
        </w:rPr>
        <w:t xml:space="preserve"> </w:t>
      </w:r>
      <w:r w:rsidR="002B245C" w:rsidRPr="00373757">
        <w:rPr>
          <w:sz w:val="14"/>
          <w:szCs w:val="14"/>
          <w:lang w:val="fr-BE"/>
        </w:rPr>
        <w:t>BIC:</w:t>
      </w:r>
      <w:r w:rsidR="00F02EA9" w:rsidRPr="00373757">
        <w:rPr>
          <w:sz w:val="14"/>
          <w:szCs w:val="14"/>
          <w:lang w:val="fr-BE"/>
        </w:rPr>
        <w:t xml:space="preserve"> </w:t>
      </w:r>
      <w:r w:rsidR="00827FDE" w:rsidRPr="00373757">
        <w:rPr>
          <w:sz w:val="14"/>
          <w:szCs w:val="14"/>
          <w:lang w:val="fr-BE"/>
        </w:rPr>
        <w:tab/>
      </w:r>
    </w:p>
    <w:p w14:paraId="4465E5ED" w14:textId="77777777" w:rsidR="00301B42" w:rsidRPr="00373757" w:rsidRDefault="00301B42" w:rsidP="0065790D">
      <w:pPr>
        <w:tabs>
          <w:tab w:val="left" w:leader="dot" w:pos="5670"/>
          <w:tab w:val="right" w:leader="dot" w:pos="10992"/>
        </w:tabs>
        <w:spacing w:line="276" w:lineRule="auto"/>
        <w:rPr>
          <w:sz w:val="14"/>
          <w:szCs w:val="14"/>
          <w:lang w:val="fr-BE"/>
        </w:rPr>
      </w:pPr>
      <w:r w:rsidRPr="00373757">
        <w:rPr>
          <w:sz w:val="14"/>
          <w:szCs w:val="14"/>
          <w:lang w:val="fr-BE"/>
        </w:rPr>
        <w:t>nom :</w:t>
      </w:r>
      <w:r w:rsidRPr="00373757">
        <w:rPr>
          <w:sz w:val="14"/>
          <w:szCs w:val="14"/>
          <w:lang w:val="fr-BE"/>
        </w:rPr>
        <w:tab/>
        <w:t xml:space="preserve"> prénoms : </w:t>
      </w:r>
      <w:r w:rsidRPr="00373757">
        <w:rPr>
          <w:sz w:val="14"/>
          <w:szCs w:val="14"/>
          <w:lang w:val="fr-BE"/>
        </w:rPr>
        <w:tab/>
      </w:r>
    </w:p>
    <w:p w14:paraId="143283B3" w14:textId="2B71DF9C" w:rsidR="00301B42" w:rsidRPr="00373757" w:rsidRDefault="00301B42" w:rsidP="0065790D">
      <w:pPr>
        <w:tabs>
          <w:tab w:val="left" w:leader="dot" w:pos="7797"/>
          <w:tab w:val="left" w:leader="dot" w:pos="9072"/>
          <w:tab w:val="right" w:leader="dot" w:pos="10992"/>
        </w:tabs>
        <w:spacing w:line="276" w:lineRule="auto"/>
        <w:rPr>
          <w:sz w:val="14"/>
          <w:szCs w:val="14"/>
          <w:lang w:val="fr-BE"/>
        </w:rPr>
      </w:pPr>
      <w:r w:rsidRPr="00373757">
        <w:rPr>
          <w:sz w:val="14"/>
          <w:szCs w:val="14"/>
          <w:lang w:val="fr-BE"/>
        </w:rPr>
        <w:t>résidant à (domicile principal) rue :</w:t>
      </w:r>
      <w:r w:rsidRPr="00373757">
        <w:rPr>
          <w:sz w:val="14"/>
          <w:szCs w:val="14"/>
          <w:lang w:val="fr-BE"/>
        </w:rPr>
        <w:tab/>
        <w:t xml:space="preserve"> n</w:t>
      </w:r>
      <w:r w:rsidR="0065790D" w:rsidRPr="00373757">
        <w:rPr>
          <w:sz w:val="14"/>
          <w:szCs w:val="14"/>
          <w:lang w:val="fr-BE"/>
        </w:rPr>
        <w:t xml:space="preserve"> </w:t>
      </w:r>
      <w:r w:rsidRPr="00373757">
        <w:rPr>
          <w:sz w:val="14"/>
          <w:szCs w:val="14"/>
          <w:lang w:val="fr-BE"/>
        </w:rPr>
        <w:t>° :</w:t>
      </w:r>
      <w:r w:rsidRPr="00373757">
        <w:rPr>
          <w:sz w:val="14"/>
          <w:szCs w:val="14"/>
          <w:lang w:val="fr-BE"/>
        </w:rPr>
        <w:tab/>
        <w:t xml:space="preserve"> code postal :</w:t>
      </w:r>
      <w:r w:rsidRPr="00373757">
        <w:rPr>
          <w:sz w:val="14"/>
          <w:szCs w:val="14"/>
          <w:lang w:val="fr-BE"/>
        </w:rPr>
        <w:tab/>
      </w:r>
    </w:p>
    <w:p w14:paraId="70F33241" w14:textId="77777777" w:rsidR="00301B42" w:rsidRPr="00373757" w:rsidRDefault="00301B42" w:rsidP="0065790D">
      <w:pPr>
        <w:tabs>
          <w:tab w:val="left" w:leader="dot" w:pos="5954"/>
          <w:tab w:val="right" w:leader="dot" w:pos="10992"/>
        </w:tabs>
        <w:spacing w:line="276" w:lineRule="auto"/>
        <w:rPr>
          <w:sz w:val="14"/>
          <w:szCs w:val="14"/>
          <w:lang w:val="fr-BE"/>
        </w:rPr>
      </w:pPr>
      <w:r w:rsidRPr="00373757">
        <w:rPr>
          <w:sz w:val="14"/>
          <w:szCs w:val="14"/>
          <w:lang w:val="fr-BE"/>
        </w:rPr>
        <w:t>commune :</w:t>
      </w:r>
      <w:r w:rsidRPr="00373757">
        <w:rPr>
          <w:sz w:val="14"/>
          <w:szCs w:val="14"/>
          <w:lang w:val="fr-BE"/>
        </w:rPr>
        <w:tab/>
        <w:t xml:space="preserve"> pays:</w:t>
      </w:r>
      <w:r w:rsidRPr="00373757">
        <w:rPr>
          <w:sz w:val="14"/>
          <w:szCs w:val="14"/>
          <w:lang w:val="fr-BE"/>
        </w:rPr>
        <w:tab/>
      </w:r>
    </w:p>
    <w:p w14:paraId="3CDBEBB6" w14:textId="77777777" w:rsidR="00301B42" w:rsidRPr="00373757" w:rsidRDefault="00301B42" w:rsidP="0065790D">
      <w:pPr>
        <w:tabs>
          <w:tab w:val="left" w:leader="dot" w:pos="5954"/>
          <w:tab w:val="right" w:leader="dot" w:pos="10992"/>
        </w:tabs>
        <w:spacing w:line="276" w:lineRule="auto"/>
        <w:rPr>
          <w:sz w:val="14"/>
          <w:szCs w:val="14"/>
          <w:lang w:val="fr-BE"/>
        </w:rPr>
      </w:pPr>
      <w:r w:rsidRPr="00373757">
        <w:rPr>
          <w:sz w:val="14"/>
          <w:szCs w:val="14"/>
          <w:lang w:val="fr-BE"/>
        </w:rPr>
        <w:t>e-mail :</w:t>
      </w:r>
      <w:r w:rsidRPr="00373757">
        <w:rPr>
          <w:sz w:val="14"/>
          <w:szCs w:val="14"/>
          <w:lang w:val="fr-BE"/>
        </w:rPr>
        <w:tab/>
        <w:t xml:space="preserve"> téléphone : </w:t>
      </w:r>
      <w:r w:rsidRPr="00373757">
        <w:rPr>
          <w:sz w:val="14"/>
          <w:szCs w:val="14"/>
          <w:lang w:val="fr-BE"/>
        </w:rPr>
        <w:tab/>
      </w:r>
    </w:p>
    <w:p w14:paraId="5BEE87F2" w14:textId="77777777" w:rsidR="00301B42" w:rsidRPr="00373757" w:rsidRDefault="00301B42" w:rsidP="0065790D">
      <w:pPr>
        <w:tabs>
          <w:tab w:val="left" w:leader="dot" w:pos="4820"/>
          <w:tab w:val="right" w:leader="dot" w:pos="10992"/>
        </w:tabs>
        <w:spacing w:line="276" w:lineRule="auto"/>
        <w:rPr>
          <w:b/>
          <w:sz w:val="14"/>
          <w:szCs w:val="14"/>
          <w:lang w:val="fr-BE"/>
        </w:rPr>
      </w:pPr>
      <w:r w:rsidRPr="00373757">
        <w:rPr>
          <w:sz w:val="14"/>
          <w:szCs w:val="14"/>
          <w:lang w:val="fr-BE"/>
        </w:rPr>
        <w:t xml:space="preserve">lieu et date de naissance : </w:t>
      </w:r>
      <w:r w:rsidRPr="00373757">
        <w:rPr>
          <w:sz w:val="14"/>
          <w:szCs w:val="14"/>
          <w:lang w:val="fr-BE"/>
        </w:rPr>
        <w:tab/>
        <w:t xml:space="preserve"> N° de registre national / carte d’identité : </w:t>
      </w:r>
      <w:r w:rsidRPr="00373757">
        <w:rPr>
          <w:sz w:val="14"/>
          <w:szCs w:val="14"/>
          <w:lang w:val="fr-BE"/>
        </w:rPr>
        <w:tab/>
      </w:r>
    </w:p>
    <w:p w14:paraId="68E23F28" w14:textId="77777777" w:rsidR="00301B42" w:rsidRPr="00373757" w:rsidRDefault="00301B42" w:rsidP="0065790D">
      <w:pPr>
        <w:tabs>
          <w:tab w:val="left" w:leader="dot" w:pos="4820"/>
          <w:tab w:val="right" w:leader="dot" w:pos="10992"/>
        </w:tabs>
        <w:spacing w:line="276" w:lineRule="auto"/>
        <w:rPr>
          <w:sz w:val="14"/>
          <w:szCs w:val="14"/>
          <w:lang w:val="fr-BE"/>
        </w:rPr>
      </w:pPr>
      <w:r w:rsidRPr="00373757">
        <w:rPr>
          <w:sz w:val="14"/>
          <w:szCs w:val="14"/>
          <w:lang w:val="fr-BE"/>
        </w:rPr>
        <w:t xml:space="preserve">établissement d’enseignement : </w:t>
      </w:r>
      <w:r w:rsidRPr="00373757">
        <w:rPr>
          <w:sz w:val="14"/>
          <w:szCs w:val="14"/>
          <w:lang w:val="fr-BE"/>
        </w:rPr>
        <w:tab/>
        <w:t xml:space="preserve"> formation et année :</w:t>
      </w:r>
      <w:r w:rsidRPr="00373757">
        <w:rPr>
          <w:sz w:val="14"/>
          <w:szCs w:val="14"/>
          <w:lang w:val="fr-BE"/>
        </w:rPr>
        <w:tab/>
      </w:r>
    </w:p>
    <w:p w14:paraId="4A9DBF1E" w14:textId="77777777" w:rsidR="00301B42" w:rsidRPr="00373757" w:rsidRDefault="00301B42" w:rsidP="0065790D">
      <w:pPr>
        <w:tabs>
          <w:tab w:val="left" w:leader="dot" w:pos="3544"/>
          <w:tab w:val="left" w:leader="dot" w:pos="8789"/>
          <w:tab w:val="right" w:leader="dot" w:pos="10992"/>
        </w:tabs>
        <w:spacing w:line="276" w:lineRule="auto"/>
        <w:rPr>
          <w:sz w:val="14"/>
          <w:szCs w:val="14"/>
          <w:lang w:val="fr-BE"/>
        </w:rPr>
      </w:pPr>
      <w:r w:rsidRPr="00373757">
        <w:rPr>
          <w:sz w:val="14"/>
          <w:szCs w:val="14"/>
          <w:lang w:val="fr-BE"/>
        </w:rPr>
        <w:t xml:space="preserve">n° carte d’étudiant : </w:t>
      </w:r>
      <w:r w:rsidRPr="00373757">
        <w:rPr>
          <w:sz w:val="14"/>
          <w:szCs w:val="14"/>
          <w:lang w:val="fr-BE"/>
        </w:rPr>
        <w:tab/>
        <w:t>n° compte bancaire IBAN :</w:t>
      </w:r>
      <w:r w:rsidRPr="00373757">
        <w:rPr>
          <w:sz w:val="14"/>
          <w:szCs w:val="14"/>
          <w:lang w:val="fr-BE"/>
        </w:rPr>
        <w:tab/>
        <w:t xml:space="preserve"> BIC: </w:t>
      </w:r>
      <w:r w:rsidRPr="00373757">
        <w:rPr>
          <w:sz w:val="14"/>
          <w:szCs w:val="14"/>
          <w:lang w:val="fr-BE"/>
        </w:rPr>
        <w:tab/>
      </w:r>
    </w:p>
    <w:p w14:paraId="29617B8D" w14:textId="1145F8C9" w:rsidR="00942443" w:rsidRPr="00373757" w:rsidRDefault="00942443" w:rsidP="00942443">
      <w:pPr>
        <w:tabs>
          <w:tab w:val="left" w:leader="dot" w:pos="2835"/>
          <w:tab w:val="left" w:leader="dot" w:pos="8789"/>
          <w:tab w:val="right" w:leader="dot" w:pos="10992"/>
        </w:tabs>
        <w:rPr>
          <w:sz w:val="14"/>
          <w:szCs w:val="14"/>
          <w:lang w:val="fr-BE"/>
        </w:rPr>
      </w:pPr>
    </w:p>
    <w:p w14:paraId="788A0ADE" w14:textId="0384456D" w:rsidR="00D61DD4" w:rsidRPr="00373757" w:rsidRDefault="00FB6188" w:rsidP="00336F9A">
      <w:pPr>
        <w:rPr>
          <w:sz w:val="14"/>
          <w:szCs w:val="14"/>
          <w:lang w:val="fr-BE"/>
        </w:rPr>
      </w:pPr>
      <w:r w:rsidRPr="00373757">
        <w:rPr>
          <w:sz w:val="14"/>
          <w:szCs w:val="14"/>
          <w:lang w:val="fr-BE"/>
        </w:rPr>
        <w:t>conviennent</w:t>
      </w:r>
      <w:r w:rsidR="00942443" w:rsidRPr="00373757">
        <w:rPr>
          <w:sz w:val="14"/>
          <w:szCs w:val="14"/>
          <w:lang w:val="fr-BE"/>
        </w:rPr>
        <w:t xml:space="preserve"> ce qui suit</w:t>
      </w:r>
      <w:r w:rsidR="00D61DD4" w:rsidRPr="00373757">
        <w:rPr>
          <w:sz w:val="14"/>
          <w:szCs w:val="14"/>
          <w:lang w:val="fr-BE"/>
        </w:rPr>
        <w:t>:</w:t>
      </w:r>
    </w:p>
    <w:p w14:paraId="7051C069" w14:textId="77777777" w:rsidR="00BC3100" w:rsidRPr="00373757" w:rsidRDefault="00BC3100" w:rsidP="00C26B4D">
      <w:pPr>
        <w:pStyle w:val="DEEL1"/>
        <w:tabs>
          <w:tab w:val="left" w:leader="dot" w:pos="6663"/>
        </w:tabs>
        <w:jc w:val="center"/>
        <w:rPr>
          <w:lang w:val="fr-BE"/>
        </w:rPr>
        <w:sectPr w:rsidR="00BC3100" w:rsidRPr="00373757" w:rsidSect="00617A27">
          <w:footerReference w:type="default" r:id="rId8"/>
          <w:headerReference w:type="first" r:id="rId9"/>
          <w:footerReference w:type="first" r:id="rId10"/>
          <w:pgSz w:w="11900" w:h="16840"/>
          <w:pgMar w:top="454" w:right="454" w:bottom="454" w:left="454" w:header="227" w:footer="227" w:gutter="0"/>
          <w:cols w:space="276"/>
          <w:docGrid w:linePitch="360"/>
        </w:sectPr>
      </w:pPr>
    </w:p>
    <w:p w14:paraId="215CA650" w14:textId="4328D84A" w:rsidR="00BC3100" w:rsidRPr="00373757" w:rsidRDefault="00C70313" w:rsidP="00C26B4D">
      <w:pPr>
        <w:pStyle w:val="DEEL1"/>
        <w:tabs>
          <w:tab w:val="left" w:leader="dot" w:pos="6663"/>
        </w:tabs>
        <w:jc w:val="center"/>
        <w:rPr>
          <w:lang w:val="fr-BE"/>
        </w:rPr>
      </w:pPr>
      <w:r w:rsidRPr="00373757">
        <w:rPr>
          <w:lang w:val="fr-BE"/>
        </w:rPr>
        <w:t>1</w:t>
      </w:r>
      <w:r w:rsidRPr="00373757">
        <w:rPr>
          <w:vertAlign w:val="superscript"/>
          <w:lang w:val="fr-BE"/>
        </w:rPr>
        <w:t>ÈRE</w:t>
      </w:r>
      <w:r w:rsidRPr="00373757">
        <w:rPr>
          <w:lang w:val="fr-BE"/>
        </w:rPr>
        <w:t xml:space="preserve"> PARTIE: IDENTIFICATION DU BIEN LOUÉ, CLAUSES FINANCIÈRES</w:t>
      </w:r>
    </w:p>
    <w:p w14:paraId="12A5CEAC" w14:textId="77777777" w:rsidR="00BC3100" w:rsidRPr="00373757" w:rsidRDefault="00BC3100" w:rsidP="00A02002">
      <w:pPr>
        <w:pStyle w:val="Kop1"/>
        <w:rPr>
          <w:szCs w:val="15"/>
          <w:lang w:val="fr-BE"/>
        </w:rPr>
        <w:sectPr w:rsidR="00BC3100" w:rsidRPr="00373757" w:rsidSect="003A08E8">
          <w:type w:val="continuous"/>
          <w:pgSz w:w="11900" w:h="16840"/>
          <w:pgMar w:top="454" w:right="454" w:bottom="454" w:left="454" w:header="284" w:footer="284" w:gutter="0"/>
          <w:cols w:space="276"/>
          <w:docGrid w:linePitch="360"/>
        </w:sectPr>
      </w:pPr>
    </w:p>
    <w:p w14:paraId="554FECB1" w14:textId="6336AE80" w:rsidR="00D255B7" w:rsidRPr="00373757" w:rsidRDefault="00745FCA" w:rsidP="00A02002">
      <w:pPr>
        <w:pStyle w:val="Kop1"/>
        <w:rPr>
          <w:szCs w:val="15"/>
          <w:lang w:val="fr-BE"/>
        </w:rPr>
      </w:pPr>
      <w:r w:rsidRPr="00373757">
        <w:rPr>
          <w:szCs w:val="15"/>
          <w:lang w:val="fr-BE"/>
        </w:rPr>
        <w:t>Art. 1. Identification du bien loué</w:t>
      </w:r>
    </w:p>
    <w:p w14:paraId="307AB72D" w14:textId="77777777" w:rsidR="00745FCA" w:rsidRPr="00373757" w:rsidRDefault="00745FCA" w:rsidP="00745FCA">
      <w:pPr>
        <w:pStyle w:val="Alinea"/>
        <w:rPr>
          <w:sz w:val="13"/>
          <w:szCs w:val="13"/>
          <w:lang w:val="fr-BE"/>
        </w:rPr>
      </w:pPr>
      <w:r w:rsidRPr="00373757">
        <w:rPr>
          <w:sz w:val="13"/>
          <w:szCs w:val="13"/>
          <w:lang w:val="fr-BE"/>
        </w:rPr>
        <w:t>Le bailleur donne en location:</w:t>
      </w:r>
    </w:p>
    <w:p w14:paraId="6ED2179B" w14:textId="62F06FAA" w:rsidR="00745FCA" w:rsidRPr="00373757" w:rsidRDefault="00745FCA" w:rsidP="008C038C">
      <w:pPr>
        <w:pStyle w:val="Alinea"/>
        <w:contextualSpacing/>
        <w:rPr>
          <w:sz w:val="13"/>
          <w:szCs w:val="13"/>
          <w:lang w:val="fr-BE"/>
        </w:rPr>
      </w:pPr>
      <w:r w:rsidRPr="00373757">
        <w:rPr>
          <w:sz w:val="13"/>
          <w:szCs w:val="13"/>
          <w:lang w:val="fr-BE"/>
        </w:rPr>
        <w:t> une chambre d’étudiant</w:t>
      </w:r>
      <w:r w:rsidR="00B51A0A">
        <w:rPr>
          <w:sz w:val="13"/>
          <w:szCs w:val="13"/>
          <w:lang w:val="fr-BE"/>
        </w:rPr>
        <w:t xml:space="preserve"> </w:t>
      </w:r>
      <w:r w:rsidRPr="00373757">
        <w:rPr>
          <w:sz w:val="13"/>
          <w:szCs w:val="13"/>
          <w:lang w:val="fr-BE"/>
        </w:rPr>
        <w:t> un studio</w:t>
      </w:r>
      <w:r w:rsidR="00B51A0A">
        <w:rPr>
          <w:sz w:val="13"/>
          <w:szCs w:val="13"/>
          <w:lang w:val="fr-BE"/>
        </w:rPr>
        <w:t xml:space="preserve"> </w:t>
      </w:r>
      <w:r w:rsidRPr="00373757">
        <w:rPr>
          <w:sz w:val="13"/>
          <w:szCs w:val="13"/>
          <w:lang w:val="fr-BE"/>
        </w:rPr>
        <w:t> un appartement</w:t>
      </w:r>
    </w:p>
    <w:p w14:paraId="0CE0827C" w14:textId="543D50B2" w:rsidR="00745FCA" w:rsidRPr="00373757" w:rsidRDefault="00745FCA" w:rsidP="008C038C">
      <w:pPr>
        <w:pStyle w:val="Alinea"/>
        <w:contextualSpacing/>
        <w:rPr>
          <w:sz w:val="13"/>
          <w:szCs w:val="13"/>
          <w:lang w:val="fr-BE"/>
        </w:rPr>
      </w:pPr>
      <w:r w:rsidRPr="00373757">
        <w:rPr>
          <w:sz w:val="13"/>
          <w:szCs w:val="13"/>
          <w:lang w:val="fr-BE"/>
        </w:rPr>
        <w:t> meublé(e)</w:t>
      </w:r>
      <w:r w:rsidR="00B51A0A">
        <w:rPr>
          <w:sz w:val="13"/>
          <w:szCs w:val="13"/>
          <w:lang w:val="fr-BE"/>
        </w:rPr>
        <w:t xml:space="preserve"> </w:t>
      </w:r>
      <w:r w:rsidRPr="00373757">
        <w:rPr>
          <w:sz w:val="13"/>
          <w:szCs w:val="13"/>
          <w:lang w:val="fr-BE"/>
        </w:rPr>
        <w:t> non meublé(e)</w:t>
      </w:r>
    </w:p>
    <w:p w14:paraId="0F5AD5E4" w14:textId="3F7F433E" w:rsidR="00745FCA" w:rsidRPr="00373757" w:rsidRDefault="00745FCA" w:rsidP="00617A27">
      <w:pPr>
        <w:pStyle w:val="Alinea"/>
        <w:spacing w:line="264" w:lineRule="auto"/>
        <w:contextualSpacing/>
        <w:rPr>
          <w:sz w:val="13"/>
          <w:szCs w:val="13"/>
          <w:lang w:val="fr-BE"/>
        </w:rPr>
      </w:pPr>
      <w:r w:rsidRPr="00373757">
        <w:rPr>
          <w:sz w:val="13"/>
          <w:szCs w:val="13"/>
          <w:lang w:val="fr-BE"/>
        </w:rPr>
        <w:t>destiné(e) à être habité(e) par</w:t>
      </w:r>
      <w:r w:rsidR="008D5F8C">
        <w:rPr>
          <w:sz w:val="13"/>
          <w:szCs w:val="13"/>
          <w:lang w:val="fr-BE"/>
        </w:rPr>
        <w:t xml:space="preserve"> au maximum </w:t>
      </w:r>
      <w:r w:rsidRPr="00373757">
        <w:rPr>
          <w:sz w:val="13"/>
          <w:szCs w:val="13"/>
          <w:lang w:val="fr-BE"/>
        </w:rPr>
        <w:t xml:space="preserve">: </w:t>
      </w:r>
      <w:r w:rsidRPr="00373757">
        <w:rPr>
          <w:sz w:val="13"/>
          <w:szCs w:val="13"/>
          <w:lang w:val="fr-BE"/>
        </w:rPr>
        <w:t xml:space="preserve"> 1 personne </w:t>
      </w:r>
      <w:r w:rsidRPr="00373757">
        <w:rPr>
          <w:rFonts w:ascii="Segoe UI Symbol" w:hAnsi="Segoe UI Symbol" w:cs="Segoe UI Symbol"/>
          <w:sz w:val="13"/>
          <w:szCs w:val="13"/>
          <w:lang w:val="fr-BE"/>
        </w:rPr>
        <w:t>☐</w:t>
      </w:r>
      <w:r w:rsidRPr="00373757">
        <w:rPr>
          <w:sz w:val="13"/>
          <w:szCs w:val="13"/>
          <w:lang w:val="fr-BE"/>
        </w:rPr>
        <w:t xml:space="preserve"> ........... personnes, sis(e) à: </w:t>
      </w:r>
    </w:p>
    <w:p w14:paraId="1BFA7530" w14:textId="51C1761C" w:rsidR="00745FCA" w:rsidRPr="00373757" w:rsidRDefault="00745FCA" w:rsidP="00617A27">
      <w:pPr>
        <w:pStyle w:val="Alinea"/>
        <w:tabs>
          <w:tab w:val="left" w:leader="dot" w:pos="4395"/>
          <w:tab w:val="right" w:leader="dot" w:pos="5358"/>
        </w:tabs>
        <w:spacing w:line="276" w:lineRule="auto"/>
        <w:contextualSpacing/>
        <w:rPr>
          <w:sz w:val="13"/>
          <w:szCs w:val="13"/>
          <w:lang w:val="fr-BE"/>
        </w:rPr>
      </w:pPr>
      <w:r w:rsidRPr="00373757">
        <w:rPr>
          <w:sz w:val="13"/>
          <w:szCs w:val="13"/>
          <w:lang w:val="fr-BE"/>
        </w:rPr>
        <w:t xml:space="preserve">rue: </w:t>
      </w:r>
      <w:r w:rsidR="00AD0700" w:rsidRPr="00373757">
        <w:rPr>
          <w:sz w:val="13"/>
          <w:szCs w:val="13"/>
          <w:lang w:val="fr-BE"/>
        </w:rPr>
        <w:tab/>
        <w:t xml:space="preserve"> </w:t>
      </w:r>
      <w:r w:rsidRPr="00373757">
        <w:rPr>
          <w:sz w:val="13"/>
          <w:szCs w:val="13"/>
          <w:lang w:val="fr-BE"/>
        </w:rPr>
        <w:t>n°:</w:t>
      </w:r>
      <w:r w:rsidR="00AD0700" w:rsidRPr="00373757">
        <w:rPr>
          <w:sz w:val="13"/>
          <w:szCs w:val="13"/>
          <w:lang w:val="fr-BE"/>
        </w:rPr>
        <w:tab/>
      </w:r>
      <w:r w:rsidRPr="00373757">
        <w:rPr>
          <w:sz w:val="13"/>
          <w:szCs w:val="13"/>
          <w:lang w:val="fr-BE"/>
        </w:rPr>
        <w:t xml:space="preserve"> </w:t>
      </w:r>
    </w:p>
    <w:p w14:paraId="726E775E" w14:textId="10D6500D" w:rsidR="00745FCA" w:rsidRPr="00373757" w:rsidRDefault="00745FCA" w:rsidP="00617A27">
      <w:pPr>
        <w:pStyle w:val="Alinea"/>
        <w:tabs>
          <w:tab w:val="left" w:leader="dot" w:pos="1985"/>
          <w:tab w:val="right" w:leader="dot" w:pos="5358"/>
        </w:tabs>
        <w:spacing w:line="276" w:lineRule="auto"/>
        <w:contextualSpacing/>
        <w:rPr>
          <w:sz w:val="13"/>
          <w:szCs w:val="13"/>
          <w:lang w:val="fr-BE"/>
        </w:rPr>
      </w:pPr>
      <w:r w:rsidRPr="00373757">
        <w:rPr>
          <w:sz w:val="13"/>
          <w:szCs w:val="13"/>
          <w:lang w:val="fr-BE"/>
        </w:rPr>
        <w:t>code postal</w:t>
      </w:r>
      <w:r w:rsidR="00AD0700" w:rsidRPr="00373757">
        <w:rPr>
          <w:sz w:val="13"/>
          <w:szCs w:val="13"/>
          <w:lang w:val="fr-BE"/>
        </w:rPr>
        <w:t>:</w:t>
      </w:r>
      <w:r w:rsidR="00AD0700" w:rsidRPr="00373757">
        <w:rPr>
          <w:sz w:val="13"/>
          <w:szCs w:val="13"/>
          <w:lang w:val="fr-BE"/>
        </w:rPr>
        <w:tab/>
      </w:r>
      <w:r w:rsidRPr="00373757">
        <w:rPr>
          <w:sz w:val="13"/>
          <w:szCs w:val="13"/>
          <w:lang w:val="fr-BE"/>
        </w:rPr>
        <w:t xml:space="preserve"> commune:</w:t>
      </w:r>
      <w:r w:rsidR="00AD0700" w:rsidRPr="00373757">
        <w:rPr>
          <w:sz w:val="13"/>
          <w:szCs w:val="13"/>
          <w:lang w:val="fr-BE"/>
        </w:rPr>
        <w:tab/>
      </w:r>
      <w:r w:rsidRPr="00373757">
        <w:rPr>
          <w:sz w:val="13"/>
          <w:szCs w:val="13"/>
          <w:lang w:val="fr-BE"/>
        </w:rPr>
        <w:t xml:space="preserve"> </w:t>
      </w:r>
    </w:p>
    <w:p w14:paraId="12E6558D" w14:textId="08C9B813" w:rsidR="00745FCA" w:rsidRPr="00373757" w:rsidRDefault="00745FCA" w:rsidP="008C038C">
      <w:pPr>
        <w:pStyle w:val="Alinea"/>
        <w:contextualSpacing/>
        <w:rPr>
          <w:sz w:val="13"/>
          <w:szCs w:val="13"/>
          <w:lang w:val="fr-BE"/>
        </w:rPr>
      </w:pPr>
      <w:r w:rsidRPr="00373757">
        <w:rPr>
          <w:rFonts w:ascii="Segoe UI Symbol" w:hAnsi="Segoe UI Symbol" w:cs="Segoe UI Symbol"/>
          <w:sz w:val="13"/>
          <w:szCs w:val="13"/>
          <w:lang w:val="fr-BE"/>
        </w:rPr>
        <w:t>☐</w:t>
      </w:r>
      <w:r w:rsidRPr="00373757">
        <w:rPr>
          <w:sz w:val="13"/>
          <w:szCs w:val="13"/>
          <w:lang w:val="fr-BE"/>
        </w:rPr>
        <w:t xml:space="preserve"> partie avant </w:t>
      </w:r>
      <w:r w:rsidRPr="00373757">
        <w:rPr>
          <w:rFonts w:ascii="Segoe UI Symbol" w:hAnsi="Segoe UI Symbol" w:cs="Segoe UI Symbol"/>
          <w:sz w:val="13"/>
          <w:szCs w:val="13"/>
          <w:lang w:val="fr-BE"/>
        </w:rPr>
        <w:t>☐</w:t>
      </w:r>
      <w:r w:rsidRPr="00373757">
        <w:rPr>
          <w:sz w:val="13"/>
          <w:szCs w:val="13"/>
          <w:lang w:val="fr-BE"/>
        </w:rPr>
        <w:t xml:space="preserve"> partie arrière</w:t>
      </w:r>
    </w:p>
    <w:p w14:paraId="296CB434" w14:textId="67BA948B" w:rsidR="00745FCA" w:rsidRPr="00373757" w:rsidRDefault="00745FCA" w:rsidP="008C038C">
      <w:pPr>
        <w:pStyle w:val="Alinea"/>
        <w:tabs>
          <w:tab w:val="right" w:leader="dot" w:pos="5358"/>
        </w:tabs>
        <w:rPr>
          <w:sz w:val="13"/>
          <w:szCs w:val="13"/>
          <w:lang w:val="fr-BE"/>
        </w:rPr>
      </w:pPr>
      <w:r w:rsidRPr="00373757">
        <w:rPr>
          <w:sz w:val="13"/>
          <w:szCs w:val="13"/>
          <w:lang w:val="fr-BE"/>
        </w:rPr>
        <w:t xml:space="preserve">au : </w:t>
      </w:r>
      <w:r w:rsidR="008C038C" w:rsidRPr="00373757">
        <w:rPr>
          <w:sz w:val="13"/>
          <w:szCs w:val="13"/>
          <w:lang w:val="fr-BE"/>
        </w:rPr>
        <w:t xml:space="preserve">................. </w:t>
      </w:r>
      <w:r w:rsidRPr="00373757">
        <w:rPr>
          <w:sz w:val="13"/>
          <w:szCs w:val="13"/>
          <w:lang w:val="fr-BE"/>
        </w:rPr>
        <w:t xml:space="preserve">étage, ayant le numéro de chambre </w:t>
      </w:r>
      <w:r w:rsidR="008C038C" w:rsidRPr="00373757">
        <w:rPr>
          <w:sz w:val="13"/>
          <w:szCs w:val="13"/>
          <w:lang w:val="fr-BE"/>
        </w:rPr>
        <w:tab/>
      </w:r>
    </w:p>
    <w:p w14:paraId="6FD03E26" w14:textId="0D859FA4" w:rsidR="00650FEB" w:rsidRPr="00BC78E4" w:rsidRDefault="00650FEB" w:rsidP="00650FEB">
      <w:pPr>
        <w:pStyle w:val="Kop1"/>
        <w:rPr>
          <w:lang w:val="fr-BE"/>
        </w:rPr>
      </w:pPr>
      <w:r w:rsidRPr="00BC78E4">
        <w:rPr>
          <w:lang w:val="fr-BE"/>
        </w:rPr>
        <w:t xml:space="preserve">Art. 2. </w:t>
      </w:r>
      <w:r w:rsidR="009F2857" w:rsidRPr="00BC78E4">
        <w:rPr>
          <w:lang w:val="fr-BE"/>
        </w:rPr>
        <w:t>Régime locatif applicable</w:t>
      </w:r>
    </w:p>
    <w:p w14:paraId="27EBE936" w14:textId="691AEFB5" w:rsidR="00850711" w:rsidRDefault="00850711" w:rsidP="00650FEB">
      <w:pPr>
        <w:pStyle w:val="Alinea"/>
        <w:rPr>
          <w:sz w:val="13"/>
          <w:szCs w:val="13"/>
          <w:lang w:val="fr-BE"/>
        </w:rPr>
      </w:pPr>
      <w:r w:rsidRPr="00850711">
        <w:rPr>
          <w:sz w:val="13"/>
          <w:szCs w:val="13"/>
          <w:lang w:val="fr-BE"/>
        </w:rPr>
        <w:t xml:space="preserve">Le bail est régi par le Titre XI sur les Baux d'habitation, Chapitre II du Code bruxellois du Logement, complété par le droit commun des loyers. Le Titre XI sur les Baux d'habitation, Chapitres III et IV du Code </w:t>
      </w:r>
      <w:r>
        <w:rPr>
          <w:sz w:val="13"/>
          <w:szCs w:val="13"/>
          <w:lang w:val="fr-BE"/>
        </w:rPr>
        <w:t xml:space="preserve">bruxellois </w:t>
      </w:r>
      <w:r w:rsidRPr="00850711">
        <w:rPr>
          <w:sz w:val="13"/>
          <w:szCs w:val="13"/>
          <w:lang w:val="fr-BE"/>
        </w:rPr>
        <w:t xml:space="preserve">du logement sont expressément exclus. </w:t>
      </w:r>
    </w:p>
    <w:p w14:paraId="1061179B" w14:textId="5099C582" w:rsidR="00745FCA" w:rsidRPr="00373757" w:rsidRDefault="00745FCA" w:rsidP="00650FEB">
      <w:pPr>
        <w:pStyle w:val="Alinea"/>
        <w:rPr>
          <w:sz w:val="13"/>
          <w:szCs w:val="13"/>
          <w:lang w:val="fr-BE"/>
        </w:rPr>
      </w:pPr>
      <w:r w:rsidRPr="00BC78E4">
        <w:rPr>
          <w:sz w:val="13"/>
          <w:szCs w:val="13"/>
          <w:lang w:val="fr-BE"/>
        </w:rPr>
        <w:t>Le preneur s’engage formellement à utiliser l’habitation comme logement étudiant et ne pas y établir son domicile, ceci étant expressément interdit</w:t>
      </w:r>
      <w:r w:rsidR="008151B5" w:rsidRPr="00BC78E4">
        <w:rPr>
          <w:sz w:val="13"/>
          <w:szCs w:val="13"/>
          <w:lang w:val="fr-BE"/>
        </w:rPr>
        <w:t xml:space="preserve"> sauf autorisation écrite du bailleur et si le preneur démontre un intérêt particulier</w:t>
      </w:r>
      <w:r w:rsidRPr="00BC78E4">
        <w:rPr>
          <w:sz w:val="13"/>
          <w:szCs w:val="13"/>
          <w:lang w:val="fr-BE"/>
        </w:rPr>
        <w:t>.</w:t>
      </w:r>
      <w:r w:rsidR="004802FC" w:rsidRPr="00BC78E4">
        <w:rPr>
          <w:sz w:val="13"/>
          <w:szCs w:val="13"/>
          <w:lang w:val="fr-BE"/>
        </w:rPr>
        <w:t xml:space="preserve"> </w:t>
      </w:r>
      <w:r w:rsidR="00850711" w:rsidRPr="00850711">
        <w:rPr>
          <w:sz w:val="13"/>
          <w:szCs w:val="13"/>
          <w:lang w:val="fr-BE"/>
        </w:rPr>
        <w:t xml:space="preserve">Dans ce cas, le Titre XI sur les Baux d'habitation, Chapitres III du Code du Logement bruxellois ne reste PAS applicable. </w:t>
      </w:r>
      <w:r w:rsidRPr="00373757">
        <w:rPr>
          <w:sz w:val="13"/>
          <w:szCs w:val="13"/>
          <w:lang w:val="fr-BE"/>
        </w:rPr>
        <w:t>Le preneur est réputé avoir visité les lieux au préalable.</w:t>
      </w:r>
    </w:p>
    <w:p w14:paraId="77D35C0A" w14:textId="77777777" w:rsidR="00745FCA" w:rsidRPr="00373757" w:rsidRDefault="00745FCA" w:rsidP="00745FCA">
      <w:pPr>
        <w:pStyle w:val="Alinea"/>
        <w:rPr>
          <w:sz w:val="13"/>
          <w:szCs w:val="13"/>
          <w:lang w:val="fr-BE"/>
        </w:rPr>
      </w:pPr>
      <w:r w:rsidRPr="00373757">
        <w:rPr>
          <w:sz w:val="13"/>
          <w:szCs w:val="13"/>
          <w:lang w:val="fr-BE"/>
        </w:rPr>
        <w:t xml:space="preserve">Le preneur fournit au bailleur, à la signature du présent contrat, une attestation d’inscription régulière au sein d’un établissement d’études de cycle secondaire ou organisant l’enseignement supérieur, ou dans une commission d’examen d’un jury central pour la durée du bail ou une partie significative de celle-ci. En cas de prorogation du bail (article 5), un nouveau attestation sera communiquée au bailleur un mois avant la prorogation. </w:t>
      </w:r>
    </w:p>
    <w:p w14:paraId="027ED775" w14:textId="08805A40" w:rsidR="00745FCA" w:rsidRPr="00373757" w:rsidRDefault="00745FCA" w:rsidP="00745FCA">
      <w:pPr>
        <w:pStyle w:val="Alinea"/>
        <w:rPr>
          <w:sz w:val="13"/>
          <w:szCs w:val="13"/>
          <w:lang w:val="fr-BE"/>
        </w:rPr>
      </w:pPr>
      <w:r w:rsidRPr="00373757">
        <w:rPr>
          <w:sz w:val="13"/>
          <w:szCs w:val="13"/>
          <w:lang w:val="fr-BE"/>
        </w:rPr>
        <w:t xml:space="preserve">Le preneur qui ne dispose pas de l’attestation visée à l’alinéa précédent communique au bailleur, à la signature du présent contrat, une copie de sa demande d’inscription ou une attestation sur l’honneur de l’introduction d’une telle demande. Il transmettra dans ce cas au bailleur une attestation d’inscription régulière dans les deux mois de son entrée ou jouissance ou de la prorogation du bail dans l’hypothèse visée à l’article </w:t>
      </w:r>
      <w:r w:rsidR="00850711">
        <w:rPr>
          <w:sz w:val="13"/>
          <w:szCs w:val="13"/>
          <w:lang w:val="fr-BE"/>
        </w:rPr>
        <w:t>5</w:t>
      </w:r>
      <w:r w:rsidRPr="00373757">
        <w:rPr>
          <w:sz w:val="13"/>
          <w:szCs w:val="13"/>
          <w:lang w:val="fr-BE"/>
        </w:rPr>
        <w:t>.</w:t>
      </w:r>
    </w:p>
    <w:p w14:paraId="7DA3FB7C" w14:textId="3F1307AA" w:rsidR="00745FCA" w:rsidRPr="00373757" w:rsidRDefault="00745FCA" w:rsidP="00745FCA">
      <w:pPr>
        <w:pStyle w:val="Alinea"/>
        <w:rPr>
          <w:sz w:val="13"/>
          <w:szCs w:val="13"/>
          <w:lang w:val="fr-BE"/>
        </w:rPr>
      </w:pPr>
      <w:r w:rsidRPr="00373757">
        <w:rPr>
          <w:sz w:val="13"/>
          <w:szCs w:val="13"/>
          <w:lang w:val="fr-BE"/>
        </w:rPr>
        <w:t xml:space="preserve">Le preneur doit être inscrit dans un établissement partenaire de Brik </w:t>
      </w:r>
      <w:r w:rsidR="008C1B7F">
        <w:rPr>
          <w:sz w:val="13"/>
          <w:szCs w:val="13"/>
          <w:lang w:val="fr-BE"/>
        </w:rPr>
        <w:t xml:space="preserve">ou PLE </w:t>
      </w:r>
      <w:r w:rsidRPr="00373757">
        <w:rPr>
          <w:sz w:val="13"/>
          <w:szCs w:val="13"/>
          <w:lang w:val="fr-BE"/>
        </w:rPr>
        <w:t xml:space="preserve">et le bailleur doit être enregistré </w:t>
      </w:r>
      <w:r w:rsidR="008C1B7F">
        <w:rPr>
          <w:sz w:val="13"/>
          <w:szCs w:val="13"/>
          <w:lang w:val="fr-BE"/>
        </w:rPr>
        <w:t>sur MyKot.be</w:t>
      </w:r>
      <w:r w:rsidRPr="00373757">
        <w:rPr>
          <w:sz w:val="13"/>
          <w:szCs w:val="13"/>
          <w:lang w:val="fr-BE"/>
        </w:rPr>
        <w:t xml:space="preserve"> à titre de propriétaire.</w:t>
      </w:r>
    </w:p>
    <w:p w14:paraId="14B4E61E" w14:textId="3FFA8770" w:rsidR="002A1A52" w:rsidRPr="00373757" w:rsidRDefault="008C038C" w:rsidP="00AA4392">
      <w:pPr>
        <w:pStyle w:val="Kop1"/>
        <w:jc w:val="both"/>
        <w:rPr>
          <w:szCs w:val="15"/>
          <w:lang w:val="fr-BE"/>
        </w:rPr>
      </w:pPr>
      <w:r w:rsidRPr="00373757">
        <w:rPr>
          <w:szCs w:val="15"/>
          <w:lang w:val="fr-BE"/>
        </w:rPr>
        <w:t xml:space="preserve">Art. </w:t>
      </w:r>
      <w:r w:rsidR="00650FEB" w:rsidRPr="00373757">
        <w:rPr>
          <w:szCs w:val="15"/>
          <w:lang w:val="fr-BE"/>
        </w:rPr>
        <w:t>3</w:t>
      </w:r>
      <w:r w:rsidRPr="00373757">
        <w:rPr>
          <w:szCs w:val="15"/>
          <w:lang w:val="fr-BE"/>
        </w:rPr>
        <w:t>. État des lieux</w:t>
      </w:r>
    </w:p>
    <w:p w14:paraId="646F1BB5" w14:textId="77777777" w:rsidR="0090509E" w:rsidRPr="00BC78E4" w:rsidRDefault="0090509E" w:rsidP="0090509E">
      <w:pPr>
        <w:pStyle w:val="Alinea"/>
        <w:rPr>
          <w:sz w:val="13"/>
          <w:szCs w:val="13"/>
          <w:lang w:val="fr-BE"/>
        </w:rPr>
      </w:pPr>
      <w:r w:rsidRPr="00373757">
        <w:rPr>
          <w:sz w:val="13"/>
          <w:szCs w:val="13"/>
          <w:lang w:val="fr-BE"/>
        </w:rPr>
        <w:t xml:space="preserve">Dans un délai de 14 jours suivant la date d’entrée en vigueur du bail, les parties dressent impérativement un état des lieux détaillé, contradictoire et à frais communs. Il en est de même à la fin du bail. Si aucun état des lieux n’a été rédigé </w:t>
      </w:r>
      <w:r w:rsidRPr="00BC78E4">
        <w:rPr>
          <w:sz w:val="13"/>
          <w:szCs w:val="13"/>
          <w:lang w:val="fr-BE"/>
        </w:rPr>
        <w:t>en raison d’un acte ou à d’une omission imputable au preneur, celui-ci est censé avoir reçu le bien en bon état.</w:t>
      </w:r>
    </w:p>
    <w:p w14:paraId="366F97E5" w14:textId="72807F55" w:rsidR="00F94BBA" w:rsidRPr="00BC78E4" w:rsidRDefault="0090509E" w:rsidP="0090509E">
      <w:pPr>
        <w:pStyle w:val="Alinea"/>
        <w:rPr>
          <w:sz w:val="13"/>
          <w:szCs w:val="13"/>
          <w:lang w:val="fr-BE"/>
        </w:rPr>
      </w:pPr>
      <w:r w:rsidRPr="00BC78E4">
        <w:rPr>
          <w:sz w:val="13"/>
          <w:szCs w:val="13"/>
          <w:lang w:val="fr-BE"/>
        </w:rPr>
        <w:t>Dans l’état de lieux, les compteurs individuels doivent être mentionnés (numéro + relevé des compteurs individuels).</w:t>
      </w:r>
    </w:p>
    <w:p w14:paraId="7C02D0FA" w14:textId="092AA703" w:rsidR="0090509E" w:rsidRPr="00BC78E4" w:rsidRDefault="0090509E" w:rsidP="008151B5">
      <w:pPr>
        <w:pStyle w:val="Kop1"/>
        <w:rPr>
          <w:lang w:val="fr-BE"/>
        </w:rPr>
      </w:pPr>
      <w:r w:rsidRPr="00BC78E4">
        <w:rPr>
          <w:lang w:val="fr-BE"/>
        </w:rPr>
        <w:t xml:space="preserve">Art. </w:t>
      </w:r>
      <w:r w:rsidR="00650FEB" w:rsidRPr="00BC78E4">
        <w:rPr>
          <w:lang w:val="fr-BE"/>
        </w:rPr>
        <w:t>4</w:t>
      </w:r>
      <w:r w:rsidRPr="00BC78E4">
        <w:rPr>
          <w:lang w:val="fr-BE"/>
        </w:rPr>
        <w:t>. Terme normal + définition d’un « mois de location »</w:t>
      </w:r>
    </w:p>
    <w:p w14:paraId="1317FBC9" w14:textId="3E7F847A" w:rsidR="0090509E" w:rsidRPr="00BC78E4" w:rsidRDefault="0090509E" w:rsidP="00037A15">
      <w:pPr>
        <w:pStyle w:val="Alinea"/>
        <w:tabs>
          <w:tab w:val="left" w:leader="dot" w:pos="2552"/>
          <w:tab w:val="right" w:leader="dot" w:pos="5358"/>
        </w:tabs>
        <w:rPr>
          <w:sz w:val="13"/>
          <w:szCs w:val="13"/>
          <w:lang w:val="fr-BE"/>
        </w:rPr>
      </w:pPr>
      <w:r w:rsidRPr="00BC78E4">
        <w:rPr>
          <w:sz w:val="13"/>
          <w:szCs w:val="13"/>
          <w:lang w:val="fr-BE"/>
        </w:rPr>
        <w:t xml:space="preserve">La durée du bail est de </w:t>
      </w:r>
      <w:r w:rsidR="00037A15" w:rsidRPr="00BC78E4">
        <w:rPr>
          <w:sz w:val="13"/>
          <w:szCs w:val="13"/>
          <w:lang w:val="fr-BE"/>
        </w:rPr>
        <w:t xml:space="preserve">...................... </w:t>
      </w:r>
      <w:r w:rsidRPr="00BC78E4">
        <w:rPr>
          <w:sz w:val="13"/>
          <w:szCs w:val="13"/>
          <w:lang w:val="fr-BE"/>
        </w:rPr>
        <w:t xml:space="preserve">mois (maximum 12 mois). Cette période commence le </w:t>
      </w:r>
      <w:r w:rsidR="00037A15" w:rsidRPr="00BC78E4">
        <w:rPr>
          <w:sz w:val="13"/>
          <w:szCs w:val="13"/>
          <w:lang w:val="fr-BE"/>
        </w:rPr>
        <w:tab/>
      </w:r>
      <w:r w:rsidRPr="00BC78E4">
        <w:rPr>
          <w:sz w:val="13"/>
          <w:szCs w:val="13"/>
          <w:lang w:val="fr-BE"/>
        </w:rPr>
        <w:t xml:space="preserve">pour finir le </w:t>
      </w:r>
      <w:r w:rsidR="00037A15" w:rsidRPr="00BC78E4">
        <w:rPr>
          <w:sz w:val="13"/>
          <w:szCs w:val="13"/>
          <w:lang w:val="fr-BE"/>
        </w:rPr>
        <w:tab/>
      </w:r>
    </w:p>
    <w:p w14:paraId="1A231654" w14:textId="25115CFE" w:rsidR="0090509E" w:rsidRPr="00BC78E4" w:rsidRDefault="0090509E" w:rsidP="0090509E">
      <w:pPr>
        <w:pStyle w:val="Alinea"/>
        <w:rPr>
          <w:sz w:val="13"/>
          <w:szCs w:val="13"/>
          <w:lang w:val="fr-BE"/>
        </w:rPr>
      </w:pPr>
      <w:r w:rsidRPr="00BC78E4">
        <w:rPr>
          <w:sz w:val="13"/>
          <w:szCs w:val="13"/>
          <w:lang w:val="fr-BE"/>
        </w:rPr>
        <w:t xml:space="preserve">Le mois de location commence le </w:t>
      </w:r>
      <w:r w:rsidR="00037A15" w:rsidRPr="00BC78E4">
        <w:rPr>
          <w:sz w:val="13"/>
          <w:szCs w:val="13"/>
          <w:lang w:val="fr-BE"/>
        </w:rPr>
        <w:t xml:space="preserve">................... </w:t>
      </w:r>
      <w:r w:rsidRPr="00BC78E4">
        <w:rPr>
          <w:sz w:val="13"/>
          <w:szCs w:val="13"/>
          <w:lang w:val="fr-BE"/>
        </w:rPr>
        <w:t>du mois calendrier pour prendre fin le</w:t>
      </w:r>
      <w:r w:rsidR="00037A15" w:rsidRPr="00BC78E4">
        <w:rPr>
          <w:sz w:val="13"/>
          <w:szCs w:val="13"/>
          <w:lang w:val="fr-BE"/>
        </w:rPr>
        <w:t xml:space="preserve"> ....................</w:t>
      </w:r>
      <w:r w:rsidR="00B51A0A" w:rsidRPr="00BC78E4">
        <w:rPr>
          <w:sz w:val="13"/>
          <w:szCs w:val="13"/>
          <w:lang w:val="fr-BE"/>
        </w:rPr>
        <w:t xml:space="preserve"> </w:t>
      </w:r>
      <w:r w:rsidRPr="00BC78E4">
        <w:rPr>
          <w:sz w:val="13"/>
          <w:szCs w:val="13"/>
          <w:lang w:val="fr-BE"/>
        </w:rPr>
        <w:t>du mois calendrier suivant.</w:t>
      </w:r>
    </w:p>
    <w:p w14:paraId="4F1C52DB" w14:textId="26294E2C" w:rsidR="0090509E" w:rsidRPr="00BC78E4" w:rsidRDefault="0090509E" w:rsidP="008151B5">
      <w:pPr>
        <w:pStyle w:val="Kop1"/>
        <w:rPr>
          <w:lang w:val="fr-BE"/>
        </w:rPr>
      </w:pPr>
      <w:r w:rsidRPr="00BC78E4">
        <w:rPr>
          <w:lang w:val="fr-BE"/>
        </w:rPr>
        <w:t xml:space="preserve">Art. </w:t>
      </w:r>
      <w:r w:rsidR="00650FEB" w:rsidRPr="00BC78E4">
        <w:rPr>
          <w:lang w:val="fr-BE"/>
        </w:rPr>
        <w:t>5</w:t>
      </w:r>
      <w:r w:rsidRPr="00BC78E4">
        <w:rPr>
          <w:lang w:val="fr-BE"/>
        </w:rPr>
        <w:t>. Fin du bail</w:t>
      </w:r>
    </w:p>
    <w:p w14:paraId="21B4AB21" w14:textId="7540B0F2" w:rsidR="00C61097" w:rsidRPr="00BC78E4" w:rsidRDefault="0090509E" w:rsidP="0090509E">
      <w:pPr>
        <w:pStyle w:val="Alinea"/>
        <w:rPr>
          <w:sz w:val="13"/>
          <w:szCs w:val="13"/>
          <w:lang w:val="fr-BE"/>
        </w:rPr>
      </w:pPr>
      <w:r w:rsidRPr="00BC78E4">
        <w:rPr>
          <w:sz w:val="13"/>
          <w:szCs w:val="13"/>
          <w:lang w:val="fr-BE"/>
        </w:rPr>
        <w:t xml:space="preserve">Le contrat de bail expire </w:t>
      </w:r>
      <w:r w:rsidR="008C1B7F">
        <w:rPr>
          <w:sz w:val="13"/>
          <w:szCs w:val="13"/>
          <w:lang w:val="fr-BE"/>
        </w:rPr>
        <w:t xml:space="preserve">de plein droit </w:t>
      </w:r>
      <w:r w:rsidRPr="00BC78E4">
        <w:rPr>
          <w:sz w:val="13"/>
          <w:szCs w:val="13"/>
          <w:lang w:val="fr-BE"/>
        </w:rPr>
        <w:t xml:space="preserve">à la date indiquée à l’article </w:t>
      </w:r>
      <w:r w:rsidR="00650FEB" w:rsidRPr="00BC78E4">
        <w:rPr>
          <w:sz w:val="13"/>
          <w:szCs w:val="13"/>
          <w:lang w:val="fr-BE"/>
        </w:rPr>
        <w:t>4</w:t>
      </w:r>
      <w:r w:rsidRPr="00BC78E4">
        <w:rPr>
          <w:sz w:val="13"/>
          <w:szCs w:val="13"/>
          <w:lang w:val="fr-BE"/>
        </w:rPr>
        <w:t>,</w:t>
      </w:r>
      <w:r w:rsidR="004802FC" w:rsidRPr="00BC78E4">
        <w:rPr>
          <w:sz w:val="13"/>
          <w:szCs w:val="13"/>
          <w:lang w:val="fr-BE"/>
        </w:rPr>
        <w:t xml:space="preserve"> </w:t>
      </w:r>
      <w:r w:rsidR="00AF7685" w:rsidRPr="00BC78E4">
        <w:rPr>
          <w:sz w:val="13"/>
          <w:szCs w:val="13"/>
          <w:lang w:val="fr-BE"/>
        </w:rPr>
        <w:t>sans qu’un préavis ne soit requis</w:t>
      </w:r>
      <w:r w:rsidRPr="00BC78E4">
        <w:rPr>
          <w:sz w:val="13"/>
          <w:szCs w:val="13"/>
          <w:lang w:val="fr-BE"/>
        </w:rPr>
        <w:t xml:space="preserve">. Sous réserve d’un autre arrangement entre les parties, le </w:t>
      </w:r>
      <w:r w:rsidRPr="00BC78E4">
        <w:rPr>
          <w:sz w:val="13"/>
          <w:szCs w:val="13"/>
          <w:lang w:val="fr-BE"/>
        </w:rPr>
        <w:t xml:space="preserve">preneur est tenu de vider complètement les lieux, de les nettoyer et de remettre personnellement les clés au bailleur. Si un nouveau bail est conclu avec le même étudiant, les deux parties décideront d’un commun accord de la mesure dans laquelle la chambre devra être vidée. </w:t>
      </w:r>
      <w:r w:rsidR="008C1B7F">
        <w:rPr>
          <w:sz w:val="13"/>
          <w:szCs w:val="13"/>
          <w:lang w:val="fr-BE"/>
        </w:rPr>
        <w:t>Aucune reconduction tacite n’est possible.</w:t>
      </w:r>
    </w:p>
    <w:p w14:paraId="0CA37A32" w14:textId="4DD138D6" w:rsidR="0090509E" w:rsidRPr="00BC78E4" w:rsidRDefault="008C1B7F" w:rsidP="0090509E">
      <w:pPr>
        <w:pStyle w:val="Alinea"/>
        <w:rPr>
          <w:sz w:val="13"/>
          <w:szCs w:val="13"/>
          <w:lang w:val="fr-BE"/>
        </w:rPr>
      </w:pPr>
      <w:r>
        <w:rPr>
          <w:sz w:val="13"/>
          <w:szCs w:val="13"/>
          <w:lang w:val="fr-BE"/>
        </w:rPr>
        <w:t>Dans tous les cas, l</w:t>
      </w:r>
      <w:r w:rsidR="0090509E" w:rsidRPr="00BC78E4">
        <w:rPr>
          <w:sz w:val="13"/>
          <w:szCs w:val="13"/>
          <w:lang w:val="fr-BE"/>
        </w:rPr>
        <w:t>es clés doivent toujours être restituées à la fin du bail. Si les parties ne peuvent prendre les dispositions nécessaires pour une remise personnelle des clés, le preneur renverra celles-ci par lettre recommandée au plus tard à la date d’échéance du bail.</w:t>
      </w:r>
    </w:p>
    <w:p w14:paraId="46A1CD80" w14:textId="6E7E4C92" w:rsidR="0090509E" w:rsidRPr="00BC78E4" w:rsidRDefault="0090509E" w:rsidP="0090509E">
      <w:pPr>
        <w:pStyle w:val="Alinea"/>
        <w:rPr>
          <w:sz w:val="13"/>
          <w:szCs w:val="13"/>
          <w:lang w:val="fr-BE"/>
        </w:rPr>
      </w:pPr>
      <w:r w:rsidRPr="00BC78E4">
        <w:rPr>
          <w:sz w:val="13"/>
          <w:szCs w:val="13"/>
          <w:lang w:val="fr-BE"/>
        </w:rPr>
        <w:t xml:space="preserve">Les modalités de résiliation anticipée du bail sont définies à l’article </w:t>
      </w:r>
      <w:r w:rsidR="00C24331">
        <w:rPr>
          <w:sz w:val="13"/>
          <w:szCs w:val="13"/>
          <w:lang w:val="fr-BE"/>
        </w:rPr>
        <w:t>19</w:t>
      </w:r>
      <w:r w:rsidRPr="00BC78E4">
        <w:rPr>
          <w:sz w:val="13"/>
          <w:szCs w:val="13"/>
          <w:lang w:val="fr-BE"/>
        </w:rPr>
        <w:t>.</w:t>
      </w:r>
    </w:p>
    <w:p w14:paraId="0190D371" w14:textId="07E6A336" w:rsidR="00CC27DD" w:rsidRPr="00BC78E4" w:rsidRDefault="00CC27DD" w:rsidP="00CC27DD">
      <w:pPr>
        <w:pStyle w:val="Kop1"/>
        <w:rPr>
          <w:lang w:val="fr-BE"/>
        </w:rPr>
      </w:pPr>
      <w:r w:rsidRPr="00BC78E4">
        <w:rPr>
          <w:lang w:val="fr-BE"/>
        </w:rPr>
        <w:t xml:space="preserve">Art. </w:t>
      </w:r>
      <w:r w:rsidR="00C24331">
        <w:rPr>
          <w:lang w:val="fr-BE"/>
        </w:rPr>
        <w:t>6</w:t>
      </w:r>
      <w:r w:rsidRPr="00BC78E4">
        <w:rPr>
          <w:lang w:val="fr-BE"/>
        </w:rPr>
        <w:t>. Composition du loyer</w:t>
      </w:r>
    </w:p>
    <w:p w14:paraId="18820281" w14:textId="77777777" w:rsidR="00C24331" w:rsidRDefault="00CC27DD" w:rsidP="00CC27DD">
      <w:pPr>
        <w:pStyle w:val="Alinea"/>
        <w:rPr>
          <w:sz w:val="13"/>
          <w:szCs w:val="13"/>
          <w:lang w:val="fr-BE"/>
        </w:rPr>
      </w:pPr>
      <w:r w:rsidRPr="00BC78E4">
        <w:rPr>
          <w:sz w:val="13"/>
          <w:szCs w:val="13"/>
          <w:lang w:val="fr-BE"/>
        </w:rPr>
        <w:t xml:space="preserve">Le loyer total du bail est de € </w:t>
      </w:r>
      <w:r w:rsidR="00286666" w:rsidRPr="00BC78E4">
        <w:rPr>
          <w:sz w:val="13"/>
          <w:szCs w:val="13"/>
          <w:lang w:val="fr-BE"/>
        </w:rPr>
        <w:t xml:space="preserve">.............................. </w:t>
      </w:r>
      <w:r w:rsidRPr="00BC78E4">
        <w:rPr>
          <w:sz w:val="13"/>
          <w:szCs w:val="13"/>
          <w:lang w:val="fr-BE"/>
        </w:rPr>
        <w:t>soit de € ............</w:t>
      </w:r>
      <w:r w:rsidR="00286666" w:rsidRPr="00BC78E4">
        <w:rPr>
          <w:sz w:val="13"/>
          <w:szCs w:val="13"/>
          <w:lang w:val="fr-BE"/>
        </w:rPr>
        <w:t>..</w:t>
      </w:r>
      <w:r w:rsidRPr="00BC78E4">
        <w:rPr>
          <w:sz w:val="13"/>
          <w:szCs w:val="13"/>
          <w:lang w:val="fr-BE"/>
        </w:rPr>
        <w:t xml:space="preserve">............... par mois. </w:t>
      </w:r>
    </w:p>
    <w:p w14:paraId="0144BD97" w14:textId="47DD39F6" w:rsidR="00C24331" w:rsidRDefault="00C24331" w:rsidP="00CC27DD">
      <w:pPr>
        <w:pStyle w:val="Alinea"/>
        <w:rPr>
          <w:sz w:val="13"/>
          <w:szCs w:val="13"/>
          <w:lang w:val="fr-BE"/>
        </w:rPr>
      </w:pPr>
      <w:r w:rsidRPr="00C24331">
        <w:rPr>
          <w:sz w:val="13"/>
          <w:szCs w:val="13"/>
          <w:lang w:val="fr-BE"/>
        </w:rPr>
        <w:t>Conformément à l'article 218, §1, 4°bis du Code bruxellois du logement, le loyer de référence doit être mentionné. Les loyers de référence sont disponibles sur le site Internet suivant : https://huurprijzen.brussels. Pour les chambres de moins de 18 m2 , aucun loyer de référence ne peut être trouvé.</w:t>
      </w:r>
    </w:p>
    <w:p w14:paraId="2C0C4B2D" w14:textId="552ED8EC" w:rsidR="00CC27DD" w:rsidRPr="00BC78E4" w:rsidRDefault="00CC27DD" w:rsidP="00CC27DD">
      <w:pPr>
        <w:pStyle w:val="Alinea"/>
        <w:rPr>
          <w:sz w:val="13"/>
          <w:szCs w:val="13"/>
          <w:lang w:val="fr-BE"/>
        </w:rPr>
      </w:pPr>
      <w:r w:rsidRPr="00BC78E4">
        <w:rPr>
          <w:sz w:val="13"/>
          <w:szCs w:val="13"/>
          <w:lang w:val="fr-BE"/>
        </w:rPr>
        <w:t>Ce montant ne comprend PAS :</w:t>
      </w:r>
    </w:p>
    <w:p w14:paraId="6EACCEDE" w14:textId="7A5E9C05" w:rsidR="00CC27DD" w:rsidRPr="00BC78E4" w:rsidRDefault="00650FEB" w:rsidP="00E62B6B">
      <w:pPr>
        <w:pStyle w:val="Alinea"/>
        <w:numPr>
          <w:ilvl w:val="0"/>
          <w:numId w:val="27"/>
        </w:numPr>
        <w:ind w:left="142" w:hanging="142"/>
        <w:rPr>
          <w:sz w:val="13"/>
          <w:szCs w:val="13"/>
          <w:lang w:val="fr-BE"/>
        </w:rPr>
      </w:pPr>
      <w:r w:rsidRPr="00BC78E4">
        <w:rPr>
          <w:sz w:val="13"/>
          <w:szCs w:val="13"/>
          <w:lang w:val="fr-BE"/>
        </w:rPr>
        <w:t xml:space="preserve">les </w:t>
      </w:r>
      <w:r w:rsidR="00CC27DD" w:rsidRPr="00BC78E4">
        <w:rPr>
          <w:sz w:val="13"/>
          <w:szCs w:val="13"/>
          <w:lang w:val="fr-BE"/>
        </w:rPr>
        <w:t xml:space="preserve">charges fixes mensuelles : € </w:t>
      </w:r>
      <w:r w:rsidR="00286666" w:rsidRPr="00BC78E4">
        <w:rPr>
          <w:sz w:val="13"/>
          <w:szCs w:val="13"/>
          <w:lang w:val="fr-BE"/>
        </w:rPr>
        <w:t>.................................</w:t>
      </w:r>
    </w:p>
    <w:p w14:paraId="768917F7" w14:textId="2AE135D5" w:rsidR="00CC27DD" w:rsidRPr="00BC78E4" w:rsidRDefault="00CC27DD" w:rsidP="00E62B6B">
      <w:pPr>
        <w:pStyle w:val="Alinea"/>
        <w:numPr>
          <w:ilvl w:val="0"/>
          <w:numId w:val="27"/>
        </w:numPr>
        <w:ind w:left="142" w:hanging="142"/>
        <w:rPr>
          <w:sz w:val="13"/>
          <w:szCs w:val="13"/>
          <w:lang w:val="fr-BE"/>
        </w:rPr>
      </w:pPr>
      <w:r w:rsidRPr="00BC78E4">
        <w:rPr>
          <w:sz w:val="13"/>
          <w:szCs w:val="13"/>
          <w:lang w:val="fr-BE"/>
        </w:rPr>
        <w:t>les frais pour la consommation individuelle d’énergie, facturés au preneur au prix coûtant. À cet effet, il sera demandé un acompte mensuel de €</w:t>
      </w:r>
      <w:r w:rsidR="00E62B6B" w:rsidRPr="00BC78E4">
        <w:rPr>
          <w:sz w:val="13"/>
          <w:szCs w:val="13"/>
          <w:lang w:val="fr-BE"/>
        </w:rPr>
        <w:t xml:space="preserve"> .................. </w:t>
      </w:r>
      <w:r w:rsidRPr="00BC78E4">
        <w:rPr>
          <w:sz w:val="13"/>
          <w:szCs w:val="13"/>
          <w:lang w:val="fr-BE"/>
        </w:rPr>
        <w:t>À l’expiration du bail, éventuellement à un moment antérieur, le bailleur présentera un décompte détaillé au preneur.</w:t>
      </w:r>
    </w:p>
    <w:p w14:paraId="046943F6" w14:textId="77777777" w:rsidR="00CC27DD" w:rsidRPr="00BC78E4" w:rsidRDefault="00CC27DD" w:rsidP="00314B4C">
      <w:pPr>
        <w:pStyle w:val="Alinea"/>
        <w:ind w:left="142"/>
        <w:contextualSpacing/>
        <w:rPr>
          <w:sz w:val="13"/>
          <w:szCs w:val="13"/>
          <w:lang w:val="fr-BE"/>
        </w:rPr>
      </w:pPr>
      <w:r w:rsidRPr="00BC78E4">
        <w:rPr>
          <w:sz w:val="13"/>
          <w:szCs w:val="13"/>
          <w:lang w:val="fr-BE"/>
        </w:rPr>
        <w:t>Compteurs (gaz, eau, électricité) sont</w:t>
      </w:r>
    </w:p>
    <w:p w14:paraId="5560F721" w14:textId="3FE8A92C" w:rsidR="00CC27DD" w:rsidRPr="00BC78E4" w:rsidRDefault="00314B4C" w:rsidP="007933CB">
      <w:pPr>
        <w:pStyle w:val="Alinea"/>
        <w:ind w:left="142"/>
        <w:contextualSpacing/>
        <w:rPr>
          <w:sz w:val="13"/>
          <w:szCs w:val="13"/>
          <w:lang w:val="fr-BE"/>
        </w:rPr>
      </w:pPr>
      <w:r w:rsidRPr="00BC78E4">
        <w:rPr>
          <w:sz w:val="13"/>
          <w:szCs w:val="13"/>
          <w:lang w:val="fr-BE"/>
        </w:rPr>
        <w:t></w:t>
      </w:r>
      <w:r w:rsidR="00CC27DD" w:rsidRPr="00BC78E4">
        <w:rPr>
          <w:sz w:val="13"/>
          <w:szCs w:val="13"/>
          <w:lang w:val="fr-BE"/>
        </w:rPr>
        <w:t xml:space="preserve"> présent</w:t>
      </w:r>
    </w:p>
    <w:p w14:paraId="03F580C3" w14:textId="5AC24D5C" w:rsidR="00CC27DD" w:rsidRPr="00BC78E4" w:rsidRDefault="00314B4C" w:rsidP="007933CB">
      <w:pPr>
        <w:pStyle w:val="Alinea"/>
        <w:ind w:left="142"/>
        <w:contextualSpacing/>
        <w:rPr>
          <w:sz w:val="13"/>
          <w:szCs w:val="13"/>
          <w:lang w:val="fr-BE"/>
        </w:rPr>
      </w:pPr>
      <w:r w:rsidRPr="00BC78E4">
        <w:rPr>
          <w:sz w:val="13"/>
          <w:szCs w:val="13"/>
          <w:lang w:val="fr-BE"/>
        </w:rPr>
        <w:t></w:t>
      </w:r>
      <w:r w:rsidR="00CC27DD" w:rsidRPr="00BC78E4">
        <w:rPr>
          <w:sz w:val="13"/>
          <w:szCs w:val="13"/>
          <w:lang w:val="fr-BE"/>
        </w:rPr>
        <w:t xml:space="preserve"> pas présents.</w:t>
      </w:r>
    </w:p>
    <w:p w14:paraId="7C596F29" w14:textId="77777777" w:rsidR="00CC27DD" w:rsidRPr="00BC78E4" w:rsidRDefault="00CC27DD" w:rsidP="007933CB">
      <w:pPr>
        <w:pStyle w:val="Alinea"/>
        <w:ind w:left="142"/>
        <w:contextualSpacing/>
        <w:rPr>
          <w:sz w:val="13"/>
          <w:szCs w:val="13"/>
          <w:lang w:val="fr-BE"/>
        </w:rPr>
      </w:pPr>
      <w:r w:rsidRPr="00BC78E4">
        <w:rPr>
          <w:sz w:val="13"/>
          <w:szCs w:val="13"/>
          <w:lang w:val="fr-BE"/>
        </w:rPr>
        <w:t>Dans le cas qu’il y a des compteurs individuels, les numéros sont les suivants :</w:t>
      </w:r>
    </w:p>
    <w:p w14:paraId="0741DE33" w14:textId="34D4BEF0" w:rsidR="00314B4C" w:rsidRPr="00BC78E4" w:rsidRDefault="00314B4C" w:rsidP="008F00FB">
      <w:pPr>
        <w:pStyle w:val="Alinea"/>
        <w:numPr>
          <w:ilvl w:val="0"/>
          <w:numId w:val="27"/>
        </w:numPr>
        <w:tabs>
          <w:tab w:val="left" w:leader="dot" w:pos="4253"/>
        </w:tabs>
        <w:spacing w:line="22" w:lineRule="atLeast"/>
        <w:ind w:left="284" w:hanging="142"/>
        <w:contextualSpacing/>
        <w:rPr>
          <w:sz w:val="13"/>
          <w:szCs w:val="13"/>
          <w:lang w:val="fr-BE"/>
        </w:rPr>
      </w:pPr>
      <w:r w:rsidRPr="00BC78E4">
        <w:rPr>
          <w:sz w:val="13"/>
          <w:szCs w:val="13"/>
          <w:lang w:val="fr-BE"/>
        </w:rPr>
        <w:t xml:space="preserve"> </w:t>
      </w:r>
      <w:r w:rsidRPr="00BC78E4">
        <w:rPr>
          <w:sz w:val="13"/>
          <w:szCs w:val="13"/>
          <w:lang w:val="fr-BE"/>
        </w:rPr>
        <w:tab/>
      </w:r>
      <w:r w:rsidR="00CC27DD" w:rsidRPr="00BC78E4">
        <w:rPr>
          <w:sz w:val="13"/>
          <w:szCs w:val="13"/>
          <w:lang w:val="fr-BE"/>
        </w:rPr>
        <w:t>(gaz) ;</w:t>
      </w:r>
    </w:p>
    <w:p w14:paraId="2491BF09" w14:textId="1CB38F6B" w:rsidR="00314B4C" w:rsidRPr="00BC78E4" w:rsidRDefault="00CC27DD" w:rsidP="008F00FB">
      <w:pPr>
        <w:pStyle w:val="Alinea"/>
        <w:numPr>
          <w:ilvl w:val="0"/>
          <w:numId w:val="27"/>
        </w:numPr>
        <w:tabs>
          <w:tab w:val="left" w:leader="dot" w:pos="4253"/>
        </w:tabs>
        <w:spacing w:line="22" w:lineRule="atLeast"/>
        <w:ind w:left="284" w:hanging="142"/>
        <w:contextualSpacing/>
        <w:rPr>
          <w:sz w:val="13"/>
          <w:szCs w:val="13"/>
          <w:lang w:val="fr-BE"/>
        </w:rPr>
      </w:pPr>
      <w:r w:rsidRPr="00BC78E4">
        <w:rPr>
          <w:sz w:val="13"/>
          <w:szCs w:val="13"/>
          <w:lang w:val="fr-BE"/>
        </w:rPr>
        <w:t xml:space="preserve"> </w:t>
      </w:r>
      <w:r w:rsidR="00314B4C" w:rsidRPr="00BC78E4">
        <w:rPr>
          <w:sz w:val="13"/>
          <w:szCs w:val="13"/>
          <w:lang w:val="fr-BE"/>
        </w:rPr>
        <w:tab/>
      </w:r>
      <w:r w:rsidRPr="00BC78E4">
        <w:rPr>
          <w:sz w:val="13"/>
          <w:szCs w:val="13"/>
          <w:lang w:val="fr-BE"/>
        </w:rPr>
        <w:t>(eau) ;</w:t>
      </w:r>
    </w:p>
    <w:p w14:paraId="1CE00FAD" w14:textId="7E0DA9F4" w:rsidR="004802FC" w:rsidRPr="00BC78E4" w:rsidRDefault="00CC27DD" w:rsidP="00373757">
      <w:pPr>
        <w:pStyle w:val="Alinea"/>
        <w:numPr>
          <w:ilvl w:val="0"/>
          <w:numId w:val="27"/>
        </w:numPr>
        <w:tabs>
          <w:tab w:val="left" w:leader="dot" w:pos="4253"/>
        </w:tabs>
        <w:spacing w:line="22" w:lineRule="atLeast"/>
        <w:ind w:left="284" w:hanging="142"/>
        <w:rPr>
          <w:sz w:val="13"/>
          <w:szCs w:val="13"/>
          <w:lang w:val="fr-BE"/>
        </w:rPr>
      </w:pPr>
      <w:r w:rsidRPr="00BC78E4">
        <w:rPr>
          <w:sz w:val="13"/>
          <w:szCs w:val="13"/>
          <w:lang w:val="fr-BE"/>
        </w:rPr>
        <w:t xml:space="preserve"> </w:t>
      </w:r>
      <w:r w:rsidR="00314B4C" w:rsidRPr="00BC78E4">
        <w:rPr>
          <w:sz w:val="13"/>
          <w:szCs w:val="13"/>
          <w:lang w:val="fr-BE"/>
        </w:rPr>
        <w:tab/>
      </w:r>
      <w:r w:rsidRPr="00BC78E4">
        <w:rPr>
          <w:sz w:val="13"/>
          <w:szCs w:val="13"/>
          <w:lang w:val="fr-BE"/>
        </w:rPr>
        <w:t>(électricité).</w:t>
      </w:r>
    </w:p>
    <w:p w14:paraId="73B3A27C" w14:textId="2C74BDF5" w:rsidR="00373757" w:rsidRPr="00BC78E4" w:rsidRDefault="00373757" w:rsidP="00373757">
      <w:pPr>
        <w:pStyle w:val="Alinea"/>
        <w:numPr>
          <w:ilvl w:val="0"/>
          <w:numId w:val="27"/>
        </w:numPr>
        <w:spacing w:before="60"/>
        <w:ind w:left="142" w:hanging="142"/>
        <w:rPr>
          <w:sz w:val="13"/>
          <w:szCs w:val="13"/>
          <w:lang w:val="fr-BE"/>
        </w:rPr>
      </w:pPr>
      <w:r w:rsidRPr="00BC78E4">
        <w:rPr>
          <w:sz w:val="13"/>
          <w:szCs w:val="13"/>
          <w:lang w:val="fr-BE"/>
        </w:rPr>
        <w:t xml:space="preserve">les taxes et impôts, notamment la taxe communale sur les </w:t>
      </w:r>
      <w:r w:rsidRPr="00F3453B">
        <w:rPr>
          <w:sz w:val="13"/>
          <w:szCs w:val="13"/>
          <w:lang w:val="fr-BE"/>
        </w:rPr>
        <w:t>résidences meublées</w:t>
      </w:r>
      <w:r w:rsidRPr="00C24331">
        <w:rPr>
          <w:sz w:val="13"/>
          <w:szCs w:val="13"/>
          <w:lang w:val="fr-BE"/>
        </w:rPr>
        <w:t xml:space="preserve"> </w:t>
      </w:r>
      <w:r w:rsidRPr="00BC78E4">
        <w:rPr>
          <w:sz w:val="13"/>
          <w:szCs w:val="13"/>
          <w:lang w:val="fr-BE"/>
        </w:rPr>
        <w:t>et/ou la taxe communale sur les secondes résidences.</w:t>
      </w:r>
      <w:r w:rsidR="00B51A0A" w:rsidRPr="00BC78E4">
        <w:rPr>
          <w:sz w:val="13"/>
          <w:szCs w:val="13"/>
          <w:lang w:val="fr-BE"/>
        </w:rPr>
        <w:t xml:space="preserve"> </w:t>
      </w:r>
      <w:r w:rsidRPr="00BC78E4">
        <w:rPr>
          <w:sz w:val="13"/>
          <w:szCs w:val="13"/>
          <w:lang w:val="fr-BE"/>
        </w:rPr>
        <w:t>La taxe :</w:t>
      </w:r>
    </w:p>
    <w:p w14:paraId="4D6D68F4" w14:textId="63CAD175" w:rsidR="00373757" w:rsidRPr="00BC78E4" w:rsidRDefault="00373757" w:rsidP="00373757">
      <w:pPr>
        <w:pStyle w:val="Alinea"/>
        <w:spacing w:before="60"/>
        <w:ind w:left="142"/>
        <w:rPr>
          <w:rFonts w:cs="Segoe UI Symbol"/>
          <w:sz w:val="13"/>
          <w:szCs w:val="13"/>
          <w:lang w:val="fr-BE"/>
        </w:rPr>
      </w:pPr>
      <w:r w:rsidRPr="00BC78E4">
        <w:rPr>
          <w:rFonts w:ascii="Segoe UI Symbol" w:hAnsi="Segoe UI Symbol" w:cs="Segoe UI Symbol"/>
          <w:sz w:val="13"/>
          <w:szCs w:val="13"/>
          <w:lang w:val="fr-BE"/>
        </w:rPr>
        <w:t>☐</w:t>
      </w:r>
      <w:r w:rsidRPr="00BC78E4">
        <w:rPr>
          <w:rFonts w:cs="Segoe UI Symbol"/>
          <w:sz w:val="13"/>
          <w:szCs w:val="13"/>
          <w:lang w:val="fr-BE"/>
        </w:rPr>
        <w:t xml:space="preserve"> n’est pas répercutée sur le preneur. </w:t>
      </w:r>
    </w:p>
    <w:p w14:paraId="796046DB" w14:textId="5F50CC5D" w:rsidR="00373757" w:rsidRPr="00BC78E4" w:rsidRDefault="00373757" w:rsidP="00373757">
      <w:pPr>
        <w:pStyle w:val="Alinea"/>
        <w:spacing w:before="60"/>
        <w:ind w:left="142"/>
        <w:rPr>
          <w:rFonts w:cs="Segoe UI Symbol"/>
          <w:sz w:val="13"/>
          <w:szCs w:val="13"/>
          <w:lang w:val="fr-BE"/>
        </w:rPr>
      </w:pPr>
      <w:r w:rsidRPr="00BC78E4">
        <w:rPr>
          <w:rFonts w:ascii="Segoe UI Symbol" w:hAnsi="Segoe UI Symbol" w:cs="Segoe UI Symbol"/>
          <w:sz w:val="13"/>
          <w:szCs w:val="13"/>
          <w:lang w:val="fr-BE"/>
        </w:rPr>
        <w:t>est répercutée sur le preneur ☐</w:t>
      </w:r>
      <w:r w:rsidRPr="00BC78E4">
        <w:rPr>
          <w:rFonts w:cs="Segoe UI Symbol"/>
          <w:sz w:val="13"/>
          <w:szCs w:val="13"/>
          <w:lang w:val="fr-BE"/>
        </w:rPr>
        <w:t xml:space="preserve"> intégralement ou </w:t>
      </w:r>
      <w:r w:rsidRPr="00BC78E4">
        <w:rPr>
          <w:rFonts w:ascii="Segoe UI Symbol" w:hAnsi="Segoe UI Symbol" w:cs="Segoe UI Symbol"/>
          <w:sz w:val="13"/>
          <w:szCs w:val="13"/>
          <w:lang w:val="fr-BE"/>
        </w:rPr>
        <w:t xml:space="preserve">☐ </w:t>
      </w:r>
      <w:r w:rsidRPr="00BC78E4">
        <w:rPr>
          <w:rFonts w:cs="Segoe UI Symbol"/>
          <w:sz w:val="13"/>
          <w:szCs w:val="13"/>
          <w:lang w:val="fr-BE"/>
        </w:rPr>
        <w:t>sur la base de la durée du bail, moyennant ;</w:t>
      </w:r>
    </w:p>
    <w:p w14:paraId="7F3C6866" w14:textId="77777777" w:rsidR="00C24331" w:rsidRDefault="00373757" w:rsidP="00373757">
      <w:pPr>
        <w:pStyle w:val="Alinea"/>
        <w:spacing w:before="60"/>
        <w:ind w:left="324"/>
        <w:rPr>
          <w:rFonts w:cs="Segoe UI Symbol"/>
          <w:sz w:val="13"/>
          <w:szCs w:val="13"/>
          <w:lang w:val="fr-BE"/>
        </w:rPr>
      </w:pPr>
      <w:r w:rsidRPr="00BC78E4">
        <w:rPr>
          <w:rFonts w:ascii="Segoe UI Symbol" w:hAnsi="Segoe UI Symbol" w:cs="Segoe UI Symbol"/>
          <w:sz w:val="13"/>
          <w:szCs w:val="13"/>
          <w:lang w:val="fr-BE"/>
        </w:rPr>
        <w:t>☐</w:t>
      </w:r>
      <w:r w:rsidRPr="00BC78E4">
        <w:rPr>
          <w:rFonts w:cs="Segoe UI Symbol"/>
          <w:sz w:val="13"/>
          <w:szCs w:val="13"/>
          <w:lang w:val="fr-BE"/>
        </w:rPr>
        <w:t xml:space="preserve"> un forfait unique, à régler au commencement du bail :</w:t>
      </w:r>
      <w:r w:rsidR="00B51A0A" w:rsidRPr="00BC78E4">
        <w:rPr>
          <w:rFonts w:cs="Segoe UI Symbol"/>
          <w:sz w:val="13"/>
          <w:szCs w:val="13"/>
          <w:lang w:val="fr-BE"/>
        </w:rPr>
        <w:t xml:space="preserve"> </w:t>
      </w:r>
      <w:r w:rsidRPr="00BC78E4">
        <w:rPr>
          <w:rFonts w:cs="Segoe UI Symbol"/>
          <w:sz w:val="13"/>
          <w:szCs w:val="13"/>
          <w:lang w:val="fr-BE"/>
        </w:rPr>
        <w:t xml:space="preserve"> …………………….. € </w:t>
      </w:r>
    </w:p>
    <w:p w14:paraId="7D8B472D" w14:textId="7332CF02" w:rsidR="00373757" w:rsidRPr="00BC78E4" w:rsidRDefault="00373757" w:rsidP="00373757">
      <w:pPr>
        <w:pStyle w:val="Alinea"/>
        <w:spacing w:before="60"/>
        <w:ind w:left="324"/>
        <w:rPr>
          <w:rFonts w:cs="Segoe UI Symbol"/>
          <w:sz w:val="13"/>
          <w:szCs w:val="13"/>
          <w:lang w:val="fr-BE"/>
        </w:rPr>
      </w:pPr>
      <w:r w:rsidRPr="00BC78E4">
        <w:rPr>
          <w:rFonts w:ascii="Segoe UI Symbol" w:hAnsi="Segoe UI Symbol" w:cs="Segoe UI Symbol"/>
          <w:sz w:val="13"/>
          <w:szCs w:val="13"/>
          <w:lang w:val="fr-BE"/>
        </w:rPr>
        <w:t>☐</w:t>
      </w:r>
      <w:r w:rsidRPr="00BC78E4">
        <w:rPr>
          <w:rFonts w:cs="Segoe UI Symbol"/>
          <w:sz w:val="13"/>
          <w:szCs w:val="13"/>
          <w:lang w:val="fr-BE"/>
        </w:rPr>
        <w:t xml:space="preserve"> un forfait mensuel : ………………………..€ </w:t>
      </w:r>
    </w:p>
    <w:p w14:paraId="633680DB" w14:textId="6741B886" w:rsidR="00373757" w:rsidRPr="00373757" w:rsidRDefault="00373757" w:rsidP="00373757">
      <w:pPr>
        <w:pStyle w:val="Alinea"/>
        <w:spacing w:before="60"/>
        <w:ind w:left="142"/>
        <w:rPr>
          <w:rFonts w:cs="Segoe UI Symbol"/>
          <w:sz w:val="13"/>
          <w:szCs w:val="13"/>
          <w:lang w:val="fr-BE"/>
        </w:rPr>
      </w:pPr>
      <w:r w:rsidRPr="00BC78E4">
        <w:rPr>
          <w:rFonts w:cs="Segoe UI Symbol"/>
          <w:sz w:val="13"/>
          <w:szCs w:val="13"/>
          <w:lang w:val="fr-BE"/>
        </w:rPr>
        <w:t>Le précompte immobilier ne peut pas être facturé au preneur.</w:t>
      </w:r>
    </w:p>
    <w:p w14:paraId="666A4BD9" w14:textId="50693FA8" w:rsidR="00CC27DD" w:rsidRPr="00373757" w:rsidRDefault="00314B4C" w:rsidP="00612914">
      <w:pPr>
        <w:pStyle w:val="Alinea"/>
        <w:numPr>
          <w:ilvl w:val="0"/>
          <w:numId w:val="27"/>
        </w:numPr>
        <w:spacing w:before="60"/>
        <w:ind w:left="142" w:hanging="142"/>
        <w:rPr>
          <w:sz w:val="13"/>
          <w:szCs w:val="13"/>
          <w:lang w:val="fr-BE"/>
        </w:rPr>
      </w:pPr>
      <w:r w:rsidRPr="00373757">
        <w:rPr>
          <w:sz w:val="13"/>
          <w:szCs w:val="13"/>
          <w:lang w:val="fr-BE"/>
        </w:rPr>
        <w:t xml:space="preserve"> </w:t>
      </w:r>
      <w:r w:rsidR="00CC27DD" w:rsidRPr="00373757">
        <w:rPr>
          <w:sz w:val="13"/>
          <w:szCs w:val="13"/>
          <w:lang w:val="fr-BE"/>
        </w:rPr>
        <w:t>autres</w:t>
      </w:r>
      <w:r w:rsidRPr="00373757">
        <w:rPr>
          <w:sz w:val="13"/>
          <w:szCs w:val="13"/>
          <w:lang w:val="fr-BE"/>
        </w:rPr>
        <w:t xml:space="preserve"> : </w:t>
      </w:r>
      <w:r w:rsidR="00CC27DD" w:rsidRPr="00373757">
        <w:rPr>
          <w:sz w:val="13"/>
          <w:szCs w:val="13"/>
          <w:lang w:val="fr-BE"/>
        </w:rPr>
        <w:t>........................................................................</w:t>
      </w:r>
    </w:p>
    <w:p w14:paraId="6AD0FA00" w14:textId="2CB66BA6" w:rsidR="00CC27DD" w:rsidRPr="00373757" w:rsidRDefault="00CC27DD" w:rsidP="00CC27DD">
      <w:pPr>
        <w:pStyle w:val="Alinea"/>
        <w:rPr>
          <w:sz w:val="13"/>
          <w:szCs w:val="13"/>
          <w:lang w:val="fr-BE"/>
        </w:rPr>
      </w:pPr>
      <w:r w:rsidRPr="00373757">
        <w:rPr>
          <w:sz w:val="13"/>
          <w:szCs w:val="13"/>
          <w:lang w:val="fr-BE"/>
        </w:rPr>
        <w:t>Le loyer peut être adapter au coût de la vie une fois par année, à la date de l’entrée en vigueur du bail, dans les conditions prévues à l’article 1728bis du Code civil. Cette adaptation ne s’opère qu’après que la partie intéressée en ait fait la demande écrite, et n’a d’effet pour le passé que pour les trois mois précédant celui de la demande.</w:t>
      </w:r>
    </w:p>
    <w:p w14:paraId="1F9A2439" w14:textId="360FF3B5" w:rsidR="000345EA" w:rsidRPr="00373757" w:rsidRDefault="000345EA" w:rsidP="000345EA">
      <w:pPr>
        <w:pStyle w:val="Kop1"/>
        <w:rPr>
          <w:lang w:val="fr-BE"/>
        </w:rPr>
      </w:pPr>
      <w:r w:rsidRPr="00373757">
        <w:rPr>
          <w:lang w:val="fr-BE"/>
        </w:rPr>
        <w:t xml:space="preserve">Art. </w:t>
      </w:r>
      <w:r w:rsidR="00C24331">
        <w:rPr>
          <w:lang w:val="fr-BE"/>
        </w:rPr>
        <w:t>7</w:t>
      </w:r>
      <w:r w:rsidRPr="00373757">
        <w:rPr>
          <w:lang w:val="fr-BE"/>
        </w:rPr>
        <w:t>. Mode de paiement - Non-paiement</w:t>
      </w:r>
    </w:p>
    <w:p w14:paraId="5228E404" w14:textId="66EA9B9B" w:rsidR="00805AD5" w:rsidRPr="00373757" w:rsidRDefault="000345EA" w:rsidP="00805AD5">
      <w:pPr>
        <w:pStyle w:val="Alinea"/>
        <w:contextualSpacing/>
        <w:rPr>
          <w:sz w:val="13"/>
          <w:szCs w:val="13"/>
          <w:lang w:val="fr-BE"/>
        </w:rPr>
      </w:pPr>
      <w:r w:rsidRPr="00373757">
        <w:rPr>
          <w:sz w:val="13"/>
          <w:szCs w:val="13"/>
          <w:lang w:val="fr-BE"/>
        </w:rPr>
        <w:t>Le loyer, s’élevant à € .................................... sera payé mensuellement par virement sur le compte bancaire n°</w:t>
      </w:r>
      <w:r w:rsidR="00805AD5" w:rsidRPr="00373757">
        <w:rPr>
          <w:sz w:val="13"/>
          <w:szCs w:val="13"/>
          <w:lang w:val="fr-BE"/>
        </w:rPr>
        <w:t> :</w:t>
      </w:r>
      <w:r w:rsidRPr="00373757">
        <w:rPr>
          <w:sz w:val="13"/>
          <w:szCs w:val="13"/>
          <w:lang w:val="fr-BE"/>
        </w:rPr>
        <w:t xml:space="preserve"> </w:t>
      </w:r>
    </w:p>
    <w:p w14:paraId="6D5A774A" w14:textId="785A7651" w:rsidR="00805AD5" w:rsidRPr="00373757" w:rsidRDefault="000345EA" w:rsidP="00617A27">
      <w:pPr>
        <w:pStyle w:val="Alinea"/>
        <w:tabs>
          <w:tab w:val="left" w:leader="dot" w:pos="3544"/>
          <w:tab w:val="right" w:leader="dot" w:pos="5358"/>
        </w:tabs>
        <w:spacing w:line="276" w:lineRule="auto"/>
        <w:contextualSpacing/>
        <w:rPr>
          <w:sz w:val="13"/>
          <w:szCs w:val="13"/>
          <w:lang w:val="fr-BE"/>
        </w:rPr>
      </w:pPr>
      <w:r w:rsidRPr="00373757">
        <w:rPr>
          <w:sz w:val="13"/>
          <w:szCs w:val="13"/>
          <w:lang w:val="fr-BE"/>
        </w:rPr>
        <w:t xml:space="preserve">IBAN : </w:t>
      </w:r>
      <w:r w:rsidR="00644252" w:rsidRPr="00373757">
        <w:rPr>
          <w:sz w:val="13"/>
          <w:szCs w:val="13"/>
          <w:lang w:val="fr-BE"/>
        </w:rPr>
        <w:tab/>
        <w:t xml:space="preserve"> </w:t>
      </w:r>
      <w:r w:rsidR="00805AD5" w:rsidRPr="00373757">
        <w:rPr>
          <w:sz w:val="13"/>
          <w:szCs w:val="13"/>
          <w:lang w:val="fr-BE"/>
        </w:rPr>
        <w:t xml:space="preserve">BIC: </w:t>
      </w:r>
      <w:r w:rsidR="00644252" w:rsidRPr="00373757">
        <w:rPr>
          <w:sz w:val="13"/>
          <w:szCs w:val="13"/>
          <w:lang w:val="fr-BE"/>
        </w:rPr>
        <w:tab/>
      </w:r>
    </w:p>
    <w:p w14:paraId="137C9106" w14:textId="7CE2FA2B" w:rsidR="000345EA" w:rsidRPr="00373757" w:rsidRDefault="000345EA" w:rsidP="00617A27">
      <w:pPr>
        <w:pStyle w:val="Alinea"/>
        <w:tabs>
          <w:tab w:val="right" w:leader="dot" w:pos="5387"/>
        </w:tabs>
        <w:spacing w:line="276" w:lineRule="auto"/>
        <w:rPr>
          <w:sz w:val="13"/>
          <w:szCs w:val="13"/>
          <w:lang w:val="fr-BE"/>
        </w:rPr>
      </w:pPr>
      <w:r w:rsidRPr="00373757">
        <w:rPr>
          <w:sz w:val="13"/>
          <w:szCs w:val="13"/>
          <w:lang w:val="fr-BE"/>
        </w:rPr>
        <w:t xml:space="preserve">au nom de </w:t>
      </w:r>
      <w:r w:rsidR="00644252" w:rsidRPr="00373757">
        <w:rPr>
          <w:sz w:val="13"/>
          <w:szCs w:val="13"/>
          <w:lang w:val="fr-BE"/>
        </w:rPr>
        <w:tab/>
      </w:r>
    </w:p>
    <w:p w14:paraId="2CD4448F" w14:textId="07480339" w:rsidR="000345EA" w:rsidRPr="00373757" w:rsidRDefault="000345EA" w:rsidP="000345EA">
      <w:pPr>
        <w:pStyle w:val="Alinea"/>
        <w:rPr>
          <w:sz w:val="13"/>
          <w:szCs w:val="13"/>
          <w:lang w:val="fr-BE"/>
        </w:rPr>
      </w:pPr>
      <w:r w:rsidRPr="00373757">
        <w:rPr>
          <w:sz w:val="13"/>
          <w:szCs w:val="13"/>
          <w:lang w:val="fr-BE"/>
        </w:rPr>
        <w:lastRenderedPageBreak/>
        <w:t>Le paiement doit être effectué au plus tard 5 jours calendrier après le début de chaque mois de location.</w:t>
      </w:r>
      <w:r w:rsidR="00644252" w:rsidRPr="00373757">
        <w:rPr>
          <w:sz w:val="13"/>
          <w:szCs w:val="13"/>
          <w:lang w:val="fr-BE"/>
        </w:rPr>
        <w:t xml:space="preserve"> </w:t>
      </w:r>
    </w:p>
    <w:p w14:paraId="6656F052" w14:textId="10C258C1" w:rsidR="00E32B93" w:rsidRPr="00373757" w:rsidRDefault="000345EA" w:rsidP="000345EA">
      <w:pPr>
        <w:pStyle w:val="Alinea"/>
        <w:rPr>
          <w:sz w:val="13"/>
          <w:szCs w:val="13"/>
          <w:lang w:val="fr-BE"/>
        </w:rPr>
      </w:pPr>
      <w:r w:rsidRPr="00373757">
        <w:rPr>
          <w:sz w:val="13"/>
          <w:szCs w:val="13"/>
          <w:lang w:val="fr-BE"/>
        </w:rPr>
        <w:t>Tout montant dû par le preneur, qu’il s’agisse du loyer, des frais ou des charges, produira, à partir du 15ème jour suivant la date d’échéance, de plein droit et sans mise en demeure préalable, un intérêt de 7% par an. Une lettre</w:t>
      </w:r>
      <w:r w:rsidR="00B51A0A">
        <w:rPr>
          <w:sz w:val="13"/>
          <w:szCs w:val="13"/>
          <w:lang w:val="fr-BE"/>
        </w:rPr>
        <w:t xml:space="preserve"> </w:t>
      </w:r>
      <w:r w:rsidRPr="00373757">
        <w:rPr>
          <w:sz w:val="13"/>
          <w:szCs w:val="13"/>
          <w:lang w:val="fr-BE"/>
        </w:rPr>
        <w:t>de mise en demeure invitant au paiement (coût supplémentaire : 15 euros) sera envoyée après 15 jours de retard.</w:t>
      </w:r>
    </w:p>
    <w:p w14:paraId="304E79D8" w14:textId="1D053D39" w:rsidR="000345EA" w:rsidRPr="00373757" w:rsidRDefault="000345EA" w:rsidP="00644252">
      <w:pPr>
        <w:pStyle w:val="Kop1"/>
        <w:rPr>
          <w:lang w:val="fr-BE"/>
        </w:rPr>
      </w:pPr>
      <w:r w:rsidRPr="00373757">
        <w:rPr>
          <w:lang w:val="fr-BE"/>
        </w:rPr>
        <w:t xml:space="preserve">Art. </w:t>
      </w:r>
      <w:r w:rsidR="00C24331">
        <w:rPr>
          <w:lang w:val="fr-BE"/>
        </w:rPr>
        <w:t>8</w:t>
      </w:r>
      <w:r w:rsidRPr="00373757">
        <w:rPr>
          <w:lang w:val="fr-BE"/>
        </w:rPr>
        <w:t>. Garantie locative</w:t>
      </w:r>
    </w:p>
    <w:p w14:paraId="4DA51734" w14:textId="79CD6546" w:rsidR="000345EA" w:rsidRPr="00373757" w:rsidRDefault="000345EA" w:rsidP="000345EA">
      <w:pPr>
        <w:pStyle w:val="Alinea"/>
        <w:rPr>
          <w:sz w:val="13"/>
          <w:szCs w:val="13"/>
          <w:lang w:val="fr-BE"/>
        </w:rPr>
      </w:pPr>
      <w:r w:rsidRPr="00373757">
        <w:rPr>
          <w:sz w:val="13"/>
          <w:szCs w:val="13"/>
          <w:lang w:val="fr-BE"/>
        </w:rPr>
        <w:t xml:space="preserve">La garantie locative représente l’équivalent de : </w:t>
      </w:r>
      <w:r w:rsidRPr="00373757">
        <w:rPr>
          <w:sz w:val="13"/>
          <w:szCs w:val="13"/>
          <w:lang w:val="fr-BE"/>
        </w:rPr>
        <w:t></w:t>
      </w:r>
      <w:r w:rsidR="00B51A0A">
        <w:rPr>
          <w:sz w:val="13"/>
          <w:szCs w:val="13"/>
          <w:lang w:val="fr-BE"/>
        </w:rPr>
        <w:t xml:space="preserve"> </w:t>
      </w:r>
      <w:r w:rsidRPr="00373757">
        <w:rPr>
          <w:sz w:val="13"/>
          <w:szCs w:val="13"/>
          <w:lang w:val="fr-BE"/>
        </w:rPr>
        <w:t>1 mois</w:t>
      </w:r>
      <w:r w:rsidR="00B51A0A">
        <w:rPr>
          <w:sz w:val="13"/>
          <w:szCs w:val="13"/>
          <w:lang w:val="fr-BE"/>
        </w:rPr>
        <w:t xml:space="preserve"> </w:t>
      </w:r>
      <w:r w:rsidRPr="00373757">
        <w:rPr>
          <w:sz w:val="13"/>
          <w:szCs w:val="13"/>
          <w:lang w:val="fr-BE"/>
        </w:rPr>
        <w:t></w:t>
      </w:r>
      <w:r w:rsidR="00B51A0A">
        <w:rPr>
          <w:sz w:val="13"/>
          <w:szCs w:val="13"/>
          <w:lang w:val="fr-BE"/>
        </w:rPr>
        <w:t xml:space="preserve"> </w:t>
      </w:r>
      <w:r w:rsidRPr="00373757">
        <w:rPr>
          <w:sz w:val="13"/>
          <w:szCs w:val="13"/>
          <w:lang w:val="fr-BE"/>
        </w:rPr>
        <w:t>2 mois</w:t>
      </w:r>
      <w:r w:rsidR="00B51A0A">
        <w:rPr>
          <w:sz w:val="13"/>
          <w:szCs w:val="13"/>
          <w:lang w:val="fr-BE"/>
        </w:rPr>
        <w:t xml:space="preserve"> </w:t>
      </w:r>
      <w:r w:rsidRPr="00373757">
        <w:rPr>
          <w:sz w:val="13"/>
          <w:szCs w:val="13"/>
          <w:lang w:val="fr-BE"/>
        </w:rPr>
        <w:t></w:t>
      </w:r>
      <w:r w:rsidR="00B51A0A">
        <w:rPr>
          <w:sz w:val="13"/>
          <w:szCs w:val="13"/>
          <w:lang w:val="fr-BE"/>
        </w:rPr>
        <w:t xml:space="preserve"> </w:t>
      </w:r>
      <w:r w:rsidRPr="00373757">
        <w:rPr>
          <w:sz w:val="13"/>
          <w:szCs w:val="13"/>
          <w:lang w:val="fr-BE"/>
        </w:rPr>
        <w:t>pas de garantie locative</w:t>
      </w:r>
      <w:r w:rsidR="008151B5" w:rsidRPr="00373757">
        <w:rPr>
          <w:sz w:val="13"/>
          <w:szCs w:val="13"/>
          <w:lang w:val="fr-BE"/>
        </w:rPr>
        <w:t>.</w:t>
      </w:r>
    </w:p>
    <w:p w14:paraId="2AFD1FC6" w14:textId="77777777" w:rsidR="00617A27" w:rsidRPr="00373757" w:rsidRDefault="000345EA" w:rsidP="00617A27">
      <w:pPr>
        <w:pStyle w:val="Alinea"/>
        <w:spacing w:line="264" w:lineRule="auto"/>
        <w:contextualSpacing/>
        <w:rPr>
          <w:sz w:val="13"/>
          <w:szCs w:val="13"/>
          <w:lang w:val="fr-BE"/>
        </w:rPr>
      </w:pPr>
      <w:r w:rsidRPr="00373757">
        <w:rPr>
          <w:sz w:val="13"/>
          <w:szCs w:val="13"/>
          <w:lang w:val="fr-BE"/>
        </w:rPr>
        <w:t>Endéans les 7 jours ouvrables suivant la signature du bail, le preneur devra constituer cette garantie de €</w:t>
      </w:r>
      <w:r w:rsidR="00EB46C4" w:rsidRPr="00373757">
        <w:rPr>
          <w:sz w:val="13"/>
          <w:szCs w:val="13"/>
          <w:lang w:val="fr-BE"/>
        </w:rPr>
        <w:t xml:space="preserve"> </w:t>
      </w:r>
      <w:r w:rsidRPr="00373757">
        <w:rPr>
          <w:sz w:val="13"/>
          <w:szCs w:val="13"/>
          <w:lang w:val="fr-BE"/>
        </w:rPr>
        <w:t>....................................................... en :</w:t>
      </w:r>
    </w:p>
    <w:p w14:paraId="24F96A54" w14:textId="4BB8BCC8" w:rsidR="000345EA" w:rsidRPr="00373757" w:rsidRDefault="000345EA" w:rsidP="000345EA">
      <w:pPr>
        <w:pStyle w:val="Alinea"/>
        <w:contextualSpacing/>
        <w:rPr>
          <w:sz w:val="13"/>
          <w:szCs w:val="13"/>
          <w:lang w:val="fr-BE"/>
        </w:rPr>
      </w:pPr>
      <w:r w:rsidRPr="00373757">
        <w:rPr>
          <w:sz w:val="13"/>
          <w:szCs w:val="13"/>
          <w:lang w:val="fr-BE"/>
        </w:rPr>
        <w:t> la déposant dans un établissement bancaire sur un compte individualisé</w:t>
      </w:r>
      <w:r w:rsidR="00FF55DF" w:rsidRPr="00373757">
        <w:rPr>
          <w:sz w:val="13"/>
          <w:szCs w:val="13"/>
          <w:lang w:val="fr-BE"/>
        </w:rPr>
        <w:t xml:space="preserve"> </w:t>
      </w:r>
      <w:r w:rsidRPr="00373757">
        <w:rPr>
          <w:sz w:val="13"/>
          <w:szCs w:val="13"/>
          <w:lang w:val="fr-BE"/>
        </w:rPr>
        <w:t>et bloqué à son nom.</w:t>
      </w:r>
    </w:p>
    <w:p w14:paraId="0C0A6B0B" w14:textId="77777777" w:rsidR="00662A41" w:rsidRPr="00373757" w:rsidRDefault="000345EA" w:rsidP="00662A41">
      <w:pPr>
        <w:pStyle w:val="Alinea"/>
        <w:tabs>
          <w:tab w:val="left" w:leader="dot" w:pos="2835"/>
          <w:tab w:val="right" w:leader="dot" w:pos="3828"/>
        </w:tabs>
        <w:contextualSpacing/>
        <w:rPr>
          <w:sz w:val="13"/>
          <w:szCs w:val="13"/>
          <w:lang w:val="fr-BE"/>
        </w:rPr>
      </w:pPr>
      <w:r w:rsidRPr="00373757">
        <w:rPr>
          <w:sz w:val="13"/>
          <w:szCs w:val="13"/>
          <w:lang w:val="fr-BE"/>
        </w:rPr>
        <w:t> la déposant dans un établissement ban</w:t>
      </w:r>
      <w:r w:rsidR="00662A41" w:rsidRPr="00373757">
        <w:rPr>
          <w:sz w:val="13"/>
          <w:szCs w:val="13"/>
          <w:lang w:val="fr-BE"/>
        </w:rPr>
        <w:t>caire sur un compte du bailleur :</w:t>
      </w:r>
      <w:r w:rsidRPr="00373757">
        <w:rPr>
          <w:sz w:val="13"/>
          <w:szCs w:val="13"/>
          <w:lang w:val="fr-BE"/>
        </w:rPr>
        <w:t xml:space="preserve"> </w:t>
      </w:r>
    </w:p>
    <w:p w14:paraId="0F70E758" w14:textId="06B92A3D" w:rsidR="000345EA" w:rsidRPr="00373757" w:rsidRDefault="000345EA" w:rsidP="00617A27">
      <w:pPr>
        <w:pStyle w:val="Alinea"/>
        <w:tabs>
          <w:tab w:val="left" w:leader="dot" w:pos="3544"/>
          <w:tab w:val="right" w:leader="dot" w:pos="5358"/>
        </w:tabs>
        <w:spacing w:line="264" w:lineRule="auto"/>
        <w:contextualSpacing/>
        <w:rPr>
          <w:sz w:val="13"/>
          <w:szCs w:val="13"/>
          <w:lang w:val="fr-BE"/>
        </w:rPr>
      </w:pPr>
      <w:r w:rsidRPr="00373757">
        <w:rPr>
          <w:sz w:val="13"/>
          <w:szCs w:val="13"/>
          <w:lang w:val="fr-BE"/>
        </w:rPr>
        <w:t>IBAN</w:t>
      </w:r>
      <w:r w:rsidR="00662A41" w:rsidRPr="00373757">
        <w:rPr>
          <w:sz w:val="13"/>
          <w:szCs w:val="13"/>
          <w:lang w:val="fr-BE"/>
        </w:rPr>
        <w:t> :</w:t>
      </w:r>
      <w:r w:rsidR="00662A41" w:rsidRPr="00373757">
        <w:rPr>
          <w:sz w:val="13"/>
          <w:szCs w:val="13"/>
          <w:lang w:val="fr-BE"/>
        </w:rPr>
        <w:tab/>
      </w:r>
      <w:r w:rsidR="00EB46C4" w:rsidRPr="00373757">
        <w:rPr>
          <w:sz w:val="13"/>
          <w:szCs w:val="13"/>
          <w:lang w:val="fr-BE"/>
        </w:rPr>
        <w:t xml:space="preserve">BIC : </w:t>
      </w:r>
      <w:r w:rsidR="00662A41" w:rsidRPr="00373757">
        <w:rPr>
          <w:sz w:val="13"/>
          <w:szCs w:val="13"/>
          <w:lang w:val="fr-BE"/>
        </w:rPr>
        <w:tab/>
      </w:r>
    </w:p>
    <w:p w14:paraId="23248B34" w14:textId="77777777" w:rsidR="007933CB" w:rsidRPr="00373757" w:rsidRDefault="000345EA" w:rsidP="000345EA">
      <w:pPr>
        <w:pStyle w:val="Alinea"/>
        <w:rPr>
          <w:sz w:val="13"/>
          <w:szCs w:val="13"/>
          <w:lang w:val="fr-BE"/>
        </w:rPr>
      </w:pPr>
      <w:r w:rsidRPr="00373757">
        <w:rPr>
          <w:sz w:val="13"/>
          <w:szCs w:val="13"/>
          <w:lang w:val="fr-BE"/>
        </w:rPr>
        <w:t> la remettant au bailleur en échange d’un reçu.</w:t>
      </w:r>
    </w:p>
    <w:p w14:paraId="480FC82E" w14:textId="77777777" w:rsidR="008151B5" w:rsidRPr="00373757" w:rsidRDefault="000345EA" w:rsidP="000B2845">
      <w:pPr>
        <w:pStyle w:val="Alinea"/>
        <w:rPr>
          <w:sz w:val="13"/>
          <w:szCs w:val="13"/>
          <w:lang w:val="fr-BE"/>
        </w:rPr>
      </w:pPr>
      <w:r w:rsidRPr="00373757">
        <w:rPr>
          <w:sz w:val="13"/>
          <w:szCs w:val="13"/>
          <w:lang w:val="fr-BE"/>
        </w:rPr>
        <w:t>La garantie locative ne pourra jamais être affectée par le locataire au paiement d’un ou plusieurs loyers ou charges. Elle ne sert qu’à l’indemnisation des</w:t>
      </w:r>
      <w:r w:rsidR="000B2845" w:rsidRPr="00373757">
        <w:rPr>
          <w:sz w:val="13"/>
          <w:szCs w:val="13"/>
          <w:lang w:val="fr-BE"/>
        </w:rPr>
        <w:t xml:space="preserve"> </w:t>
      </w:r>
      <w:r w:rsidRPr="00373757">
        <w:rPr>
          <w:sz w:val="13"/>
          <w:szCs w:val="13"/>
          <w:lang w:val="fr-BE"/>
        </w:rPr>
        <w:t>dommages causés au bien loué par le preneur ou par une tierce personne à laquelle</w:t>
      </w:r>
      <w:r w:rsidR="008151B5" w:rsidRPr="00373757">
        <w:rPr>
          <w:sz w:val="13"/>
          <w:szCs w:val="13"/>
          <w:lang w:val="fr-BE"/>
        </w:rPr>
        <w:t xml:space="preserve"> </w:t>
      </w:r>
      <w:r w:rsidRPr="00373757">
        <w:rPr>
          <w:sz w:val="13"/>
          <w:szCs w:val="13"/>
          <w:lang w:val="fr-BE"/>
        </w:rPr>
        <w:t xml:space="preserve">le preneur a accordé l’accès à la chambre. Les dommages résultant d’une utilisation normale ou de l’usure du temps ne sont pas à charge du preneur.  </w:t>
      </w:r>
    </w:p>
    <w:p w14:paraId="47B9B44A" w14:textId="40E3322B" w:rsidR="00617A27" w:rsidRPr="00373757" w:rsidRDefault="000345EA" w:rsidP="000B2845">
      <w:pPr>
        <w:pStyle w:val="Alinea"/>
        <w:rPr>
          <w:sz w:val="13"/>
          <w:szCs w:val="13"/>
          <w:lang w:val="fr-BE"/>
        </w:rPr>
      </w:pPr>
      <w:r w:rsidRPr="00373757">
        <w:rPr>
          <w:sz w:val="13"/>
          <w:szCs w:val="13"/>
          <w:lang w:val="fr-BE"/>
        </w:rPr>
        <w:t>Le remboursement de la caution sera effectué au plus tard 2 mois après la fin du bail, pourvu que toutes les conditions de ce contrat aient été remplies et après décompte complet des coûts encore dus, par virement sur le(s) compte(s) bancaire(s) mentionné(s)</w:t>
      </w:r>
      <w:r w:rsidR="00307A9E" w:rsidRPr="00373757">
        <w:rPr>
          <w:sz w:val="13"/>
          <w:szCs w:val="13"/>
          <w:lang w:val="fr-BE"/>
        </w:rPr>
        <w:t>ci-dessus</w:t>
      </w:r>
      <w:r w:rsidRPr="00373757">
        <w:rPr>
          <w:sz w:val="13"/>
          <w:szCs w:val="13"/>
          <w:lang w:val="fr-BE"/>
        </w:rPr>
        <w:t>.</w:t>
      </w:r>
    </w:p>
    <w:p w14:paraId="35452C1D" w14:textId="4AA025F0" w:rsidR="00BC3100" w:rsidRPr="00373757" w:rsidRDefault="00BC3100" w:rsidP="009021CC">
      <w:pPr>
        <w:pStyle w:val="Alinea"/>
        <w:rPr>
          <w:sz w:val="13"/>
          <w:szCs w:val="13"/>
          <w:lang w:val="fr-BE"/>
        </w:rPr>
        <w:sectPr w:rsidR="00BC3100" w:rsidRPr="00373757" w:rsidSect="00617A27">
          <w:type w:val="continuous"/>
          <w:pgSz w:w="11900" w:h="16840"/>
          <w:pgMar w:top="454" w:right="454" w:bottom="397" w:left="454" w:header="284" w:footer="227" w:gutter="0"/>
          <w:cols w:num="2" w:space="276"/>
          <w:docGrid w:linePitch="360"/>
        </w:sectPr>
      </w:pPr>
    </w:p>
    <w:p w14:paraId="6F6341DB" w14:textId="4B284EB9" w:rsidR="00307DC5" w:rsidRPr="00373757" w:rsidRDefault="00CC54B6" w:rsidP="008F00FB">
      <w:pPr>
        <w:pStyle w:val="DEEL1"/>
        <w:tabs>
          <w:tab w:val="left" w:leader="dot" w:pos="6663"/>
        </w:tabs>
        <w:jc w:val="center"/>
        <w:rPr>
          <w:sz w:val="14"/>
          <w:szCs w:val="14"/>
          <w:lang w:val="fr-BE"/>
        </w:rPr>
      </w:pPr>
      <w:r w:rsidRPr="00373757">
        <w:rPr>
          <w:lang w:val="fr-BE"/>
        </w:rPr>
        <w:t>2</w:t>
      </w:r>
      <w:r w:rsidRPr="00373757">
        <w:rPr>
          <w:vertAlign w:val="superscript"/>
          <w:lang w:val="fr-BE"/>
        </w:rPr>
        <w:t>ÈME</w:t>
      </w:r>
      <w:r w:rsidRPr="00373757">
        <w:rPr>
          <w:lang w:val="fr-BE"/>
        </w:rPr>
        <w:t xml:space="preserve"> PARTIE: CLAUSES GÉNÉRALES</w:t>
      </w:r>
    </w:p>
    <w:p w14:paraId="4A80266B" w14:textId="77777777" w:rsidR="00BC3100" w:rsidRPr="00373757" w:rsidRDefault="00BC3100" w:rsidP="00336F9A">
      <w:pPr>
        <w:rPr>
          <w:sz w:val="14"/>
          <w:szCs w:val="14"/>
          <w:lang w:val="fr-BE"/>
        </w:rPr>
        <w:sectPr w:rsidR="00BC3100" w:rsidRPr="00373757" w:rsidSect="006436FE">
          <w:type w:val="continuous"/>
          <w:pgSz w:w="11900" w:h="16840"/>
          <w:pgMar w:top="454" w:right="454" w:bottom="454" w:left="454" w:header="284" w:footer="284" w:gutter="0"/>
          <w:cols w:space="276"/>
          <w:docGrid w:linePitch="360"/>
        </w:sectPr>
      </w:pPr>
    </w:p>
    <w:p w14:paraId="653E78C5" w14:textId="3801B778" w:rsidR="00CC54B6" w:rsidRPr="00373757" w:rsidRDefault="0092326F" w:rsidP="0092326F">
      <w:pPr>
        <w:pStyle w:val="DEEL11"/>
        <w:rPr>
          <w:lang w:val="fr-BE"/>
        </w:rPr>
      </w:pPr>
      <w:r w:rsidRPr="00373757">
        <w:rPr>
          <w:lang w:val="fr-BE"/>
        </w:rPr>
        <w:t>2.</w:t>
      </w:r>
      <w:r w:rsidR="00CC54B6" w:rsidRPr="00373757">
        <w:rPr>
          <w:lang w:val="fr-BE"/>
        </w:rPr>
        <w:t>1. OBLIGATIONS DU BAILLEUR</w:t>
      </w:r>
    </w:p>
    <w:p w14:paraId="28AC00C6" w14:textId="46ABDF23" w:rsidR="00CC54B6" w:rsidRPr="00373757" w:rsidRDefault="00CC54B6" w:rsidP="0092326F">
      <w:pPr>
        <w:pStyle w:val="Kop1"/>
        <w:rPr>
          <w:lang w:val="fr-BE"/>
        </w:rPr>
      </w:pPr>
      <w:r w:rsidRPr="00373757">
        <w:rPr>
          <w:lang w:val="fr-BE"/>
        </w:rPr>
        <w:t xml:space="preserve">Art. </w:t>
      </w:r>
      <w:r w:rsidR="00C24331">
        <w:rPr>
          <w:lang w:val="fr-BE"/>
        </w:rPr>
        <w:t>9</w:t>
      </w:r>
      <w:r w:rsidRPr="00373757">
        <w:rPr>
          <w:lang w:val="fr-BE"/>
        </w:rPr>
        <w:t>. Obligations élémentaires en matière de sécurité, de santé et d’équipement des logements</w:t>
      </w:r>
    </w:p>
    <w:p w14:paraId="317B49DD" w14:textId="399C46E4" w:rsidR="00CC54B6" w:rsidRPr="00373757" w:rsidRDefault="00CC54B6" w:rsidP="00CC54B6">
      <w:pPr>
        <w:pStyle w:val="Alinea"/>
        <w:rPr>
          <w:sz w:val="13"/>
          <w:szCs w:val="13"/>
          <w:lang w:val="fr-BE"/>
        </w:rPr>
      </w:pPr>
      <w:r w:rsidRPr="00373757">
        <w:rPr>
          <w:sz w:val="13"/>
          <w:szCs w:val="13"/>
          <w:lang w:val="fr-BE"/>
        </w:rPr>
        <w:t xml:space="preserve">Le bailleur déclare se conformer aux règles contenues dans le Code bruxellois du </w:t>
      </w:r>
      <w:r w:rsidRPr="00BC78E4">
        <w:rPr>
          <w:sz w:val="13"/>
          <w:szCs w:val="13"/>
          <w:lang w:val="fr-BE"/>
        </w:rPr>
        <w:t>Logement</w:t>
      </w:r>
      <w:r w:rsidR="00C24331">
        <w:rPr>
          <w:sz w:val="13"/>
          <w:szCs w:val="13"/>
          <w:lang w:val="fr-BE"/>
        </w:rPr>
        <w:t xml:space="preserve">. </w:t>
      </w:r>
      <w:r w:rsidR="00C24331" w:rsidRPr="00C24331">
        <w:rPr>
          <w:sz w:val="13"/>
          <w:szCs w:val="13"/>
          <w:lang w:val="fr-BE"/>
        </w:rPr>
        <w:t>Il est souligné que le Titre XI sur les Baux d'habitation, Chapitres III et IV ne s'applique pas à la présente convention.</w:t>
      </w:r>
    </w:p>
    <w:p w14:paraId="61CD79FA" w14:textId="3B5866C1" w:rsidR="00CC54B6" w:rsidRPr="00373757" w:rsidRDefault="00CC54B6" w:rsidP="0092326F">
      <w:pPr>
        <w:pStyle w:val="Kop1"/>
        <w:rPr>
          <w:lang w:val="fr-BE"/>
        </w:rPr>
      </w:pPr>
      <w:r w:rsidRPr="00373757">
        <w:rPr>
          <w:lang w:val="fr-BE"/>
        </w:rPr>
        <w:t xml:space="preserve">Art. </w:t>
      </w:r>
      <w:r w:rsidR="00C24331">
        <w:rPr>
          <w:lang w:val="fr-BE"/>
        </w:rPr>
        <w:t>10</w:t>
      </w:r>
      <w:r w:rsidRPr="00373757">
        <w:rPr>
          <w:lang w:val="fr-BE"/>
        </w:rPr>
        <w:t>. Entretien et réparations</w:t>
      </w:r>
    </w:p>
    <w:p w14:paraId="22CD4BBB" w14:textId="77777777" w:rsidR="00CC54B6" w:rsidRPr="00373757" w:rsidRDefault="00CC54B6" w:rsidP="00CC54B6">
      <w:pPr>
        <w:pStyle w:val="Alinea"/>
        <w:rPr>
          <w:sz w:val="13"/>
          <w:szCs w:val="13"/>
          <w:lang w:val="fr-BE"/>
        </w:rPr>
      </w:pPr>
      <w:r w:rsidRPr="00373757">
        <w:rPr>
          <w:sz w:val="13"/>
          <w:szCs w:val="13"/>
          <w:lang w:val="fr-BE"/>
        </w:rPr>
        <w:t>L’entretien technique et les réparations sont à la charge du bailleur, conformément aux dispositions légales applicables. Le preneur informera le bailleur par écrit et dans les plus brefs délais de tout dégât, dommage ou défaut qui nécessite une réparation. Le bailleur s’engage à effectuer les réparations nécessaires dans les plus brefs délais. Le bailleur peut (faire) exécuter de petits travaux d’entretien dans le logement. Pour les travaux plus importants, une période adéquate devra être convenue de commun accord avec le(s) preneur(s). Le bailleur n’effectuera toutefois pas de travaux au logement durant les périodes de préparation et d’examens, sauf en cas d’urgence. Les travaux de rénovation ou de transformation demandés doivent être clairement décrits.</w:t>
      </w:r>
    </w:p>
    <w:p w14:paraId="38DF0B97" w14:textId="496AD05B" w:rsidR="00CC54B6" w:rsidRPr="00373757" w:rsidRDefault="00CC54B6" w:rsidP="00641988">
      <w:pPr>
        <w:pStyle w:val="Kop1"/>
        <w:rPr>
          <w:lang w:val="fr-BE"/>
        </w:rPr>
      </w:pPr>
      <w:r w:rsidRPr="00373757">
        <w:rPr>
          <w:lang w:val="fr-BE"/>
        </w:rPr>
        <w:t xml:space="preserve">Art. </w:t>
      </w:r>
      <w:r w:rsidR="00C24331">
        <w:rPr>
          <w:lang w:val="fr-BE"/>
        </w:rPr>
        <w:t>11</w:t>
      </w:r>
      <w:r w:rsidRPr="00373757">
        <w:rPr>
          <w:lang w:val="fr-BE"/>
        </w:rPr>
        <w:t>. Jouissance paisible</w:t>
      </w:r>
    </w:p>
    <w:p w14:paraId="5FCC84B5" w14:textId="77777777" w:rsidR="00CC54B6" w:rsidRPr="00373757" w:rsidRDefault="00CC54B6" w:rsidP="00CC54B6">
      <w:pPr>
        <w:pStyle w:val="Alinea"/>
        <w:rPr>
          <w:sz w:val="13"/>
          <w:szCs w:val="13"/>
          <w:lang w:val="fr-BE"/>
        </w:rPr>
      </w:pPr>
      <w:r w:rsidRPr="00373757">
        <w:rPr>
          <w:sz w:val="13"/>
          <w:szCs w:val="13"/>
          <w:lang w:val="fr-BE"/>
        </w:rPr>
        <w:t xml:space="preserve">Pendant la durée du bail, le preneur peut disposer du bien de façon ininterrompue. Le bailleur s’engage à assurer au preneur une jouissance paisible de la chambre. Son droit d’accès au bien loué est limité en cas de nécessité liée à des questions d’hygiène, de sécurité, d’entretien technique, de relocation et aux cas de force majeure. </w:t>
      </w:r>
    </w:p>
    <w:p w14:paraId="440C0053" w14:textId="21C80F86" w:rsidR="00CC54B6" w:rsidRPr="00373757" w:rsidRDefault="00CC54B6" w:rsidP="00641988">
      <w:pPr>
        <w:pStyle w:val="Kop1"/>
        <w:rPr>
          <w:lang w:val="fr-BE"/>
        </w:rPr>
      </w:pPr>
      <w:r w:rsidRPr="00373757">
        <w:rPr>
          <w:lang w:val="fr-BE"/>
        </w:rPr>
        <w:t xml:space="preserve">Art. </w:t>
      </w:r>
      <w:r w:rsidR="00C24331">
        <w:rPr>
          <w:lang w:val="fr-BE"/>
        </w:rPr>
        <w:t>12</w:t>
      </w:r>
      <w:r w:rsidRPr="00373757">
        <w:rPr>
          <w:lang w:val="fr-BE"/>
        </w:rPr>
        <w:t>. Assurances</w:t>
      </w:r>
    </w:p>
    <w:p w14:paraId="11E2415A" w14:textId="2FF1CC20" w:rsidR="007933CB" w:rsidRPr="00373757" w:rsidRDefault="00CC54B6" w:rsidP="00CC54B6">
      <w:pPr>
        <w:pStyle w:val="Alinea"/>
        <w:rPr>
          <w:sz w:val="13"/>
          <w:szCs w:val="13"/>
          <w:lang w:val="fr-BE"/>
        </w:rPr>
      </w:pPr>
      <w:r w:rsidRPr="00373757">
        <w:rPr>
          <w:sz w:val="13"/>
          <w:szCs w:val="13"/>
          <w:lang w:val="fr-BE"/>
        </w:rPr>
        <w:t>Le bailleur souscrit pour ses immeubles une assurance, avec clause d’abandon de recours contre le preneur, couvrant les risques d’incendie, de dégâts liés aux installations électriques, d’explosion, de dégâts des eaux, de tempête, de foudre, d’attentats et de troubles du voisinage.</w:t>
      </w:r>
    </w:p>
    <w:p w14:paraId="7EC6B9E1" w14:textId="130840B4" w:rsidR="00CC54B6" w:rsidRPr="00373757" w:rsidRDefault="00CC54B6" w:rsidP="00641988">
      <w:pPr>
        <w:pStyle w:val="Kop1"/>
        <w:rPr>
          <w:lang w:val="fr-BE"/>
        </w:rPr>
      </w:pPr>
      <w:r w:rsidRPr="00373757">
        <w:rPr>
          <w:lang w:val="fr-BE"/>
        </w:rPr>
        <w:t xml:space="preserve">Art. </w:t>
      </w:r>
      <w:r w:rsidR="00C24331">
        <w:rPr>
          <w:lang w:val="fr-BE"/>
        </w:rPr>
        <w:t>13</w:t>
      </w:r>
      <w:r w:rsidRPr="00373757">
        <w:rPr>
          <w:lang w:val="fr-BE"/>
        </w:rPr>
        <w:t>. Enregistrement</w:t>
      </w:r>
    </w:p>
    <w:p w14:paraId="3717B869" w14:textId="1BC70EF3" w:rsidR="00CC54B6" w:rsidRPr="00373757" w:rsidRDefault="00CC54B6" w:rsidP="00CC54B6">
      <w:pPr>
        <w:pStyle w:val="Alinea"/>
        <w:rPr>
          <w:sz w:val="13"/>
          <w:szCs w:val="13"/>
          <w:lang w:val="fr-BE"/>
        </w:rPr>
      </w:pPr>
      <w:r w:rsidRPr="00373757">
        <w:rPr>
          <w:sz w:val="13"/>
          <w:szCs w:val="13"/>
          <w:lang w:val="fr-BE"/>
        </w:rPr>
        <w:t>Le bailleur doit faire le nécessaire pour l’enregistrement du bail dans un délai de deux mois.</w:t>
      </w:r>
    </w:p>
    <w:p w14:paraId="3EB764C1" w14:textId="42BE5959" w:rsidR="00641988" w:rsidRPr="00373757" w:rsidRDefault="00641988" w:rsidP="00641988">
      <w:pPr>
        <w:pStyle w:val="DEEL11"/>
        <w:rPr>
          <w:lang w:val="fr-BE"/>
        </w:rPr>
      </w:pPr>
      <w:r w:rsidRPr="00373757">
        <w:rPr>
          <w:lang w:val="fr-BE"/>
        </w:rPr>
        <w:t>2.2 OBLIGATIONS DU PRENEUR</w:t>
      </w:r>
    </w:p>
    <w:p w14:paraId="1CA10E7E" w14:textId="3EA6F5A2" w:rsidR="00641988" w:rsidRPr="00373757" w:rsidRDefault="00641988" w:rsidP="00641988">
      <w:pPr>
        <w:pStyle w:val="Kop1"/>
        <w:rPr>
          <w:lang w:val="fr-BE"/>
        </w:rPr>
      </w:pPr>
      <w:r w:rsidRPr="00373757">
        <w:rPr>
          <w:lang w:val="fr-BE"/>
        </w:rPr>
        <w:t xml:space="preserve">Art. </w:t>
      </w:r>
      <w:r w:rsidR="00C24331">
        <w:rPr>
          <w:lang w:val="fr-BE"/>
        </w:rPr>
        <w:t>14</w:t>
      </w:r>
      <w:r w:rsidRPr="00373757">
        <w:rPr>
          <w:lang w:val="fr-BE"/>
        </w:rPr>
        <w:t>. Sous-location et transfert du bail</w:t>
      </w:r>
    </w:p>
    <w:p w14:paraId="69B5AB19" w14:textId="77777777" w:rsidR="00641988" w:rsidRPr="00373757" w:rsidRDefault="00641988" w:rsidP="00641988">
      <w:pPr>
        <w:pStyle w:val="Alinea"/>
        <w:rPr>
          <w:sz w:val="13"/>
          <w:szCs w:val="13"/>
          <w:lang w:val="fr-BE"/>
        </w:rPr>
      </w:pPr>
      <w:r w:rsidRPr="00373757">
        <w:rPr>
          <w:sz w:val="13"/>
          <w:szCs w:val="13"/>
          <w:lang w:val="fr-BE"/>
        </w:rPr>
        <w:t>La sous-location, la mise à disposition et la cession du bail sont interdites, sous réserve d’un accord écrit du bailleur. Il est expressément interdit d’exercer une activité commerciale ou industrielle, ou toute autre activité professionnelle de quelque nature que ce soit. Une telle activité ne sera autorisée que moyennant accord écrit du bailleur. Le bail ne pourra en aucune façon être soumis à la loi sur les baux commerciaux. Si le bailleur se voyait imposé sur ses revenus locatifs en raison de l’affectation professionnelle des lieux loués par le preneur, cette imposition serait entièrement à la charge du preneur.</w:t>
      </w:r>
    </w:p>
    <w:p w14:paraId="7971C82D" w14:textId="262A2331" w:rsidR="00641988" w:rsidRPr="00373757" w:rsidRDefault="00641988" w:rsidP="00641988">
      <w:pPr>
        <w:pStyle w:val="Kop1"/>
        <w:rPr>
          <w:lang w:val="fr-BE"/>
        </w:rPr>
      </w:pPr>
      <w:r w:rsidRPr="00373757">
        <w:rPr>
          <w:lang w:val="fr-BE"/>
        </w:rPr>
        <w:t xml:space="preserve">Art. </w:t>
      </w:r>
      <w:r w:rsidR="00C24331">
        <w:rPr>
          <w:lang w:val="fr-BE"/>
        </w:rPr>
        <w:t>15</w:t>
      </w:r>
      <w:r w:rsidRPr="00373757">
        <w:rPr>
          <w:lang w:val="fr-BE"/>
        </w:rPr>
        <w:t>. Jouissance paisible</w:t>
      </w:r>
    </w:p>
    <w:p w14:paraId="1D196E58" w14:textId="6B937E55" w:rsidR="00641988" w:rsidRPr="00373757" w:rsidRDefault="00641988" w:rsidP="00641988">
      <w:pPr>
        <w:pStyle w:val="Alinea"/>
        <w:rPr>
          <w:sz w:val="13"/>
          <w:szCs w:val="13"/>
          <w:lang w:val="fr-BE"/>
        </w:rPr>
      </w:pPr>
      <w:r w:rsidRPr="00373757">
        <w:rPr>
          <w:sz w:val="13"/>
          <w:szCs w:val="13"/>
          <w:lang w:val="fr-BE"/>
        </w:rPr>
        <w:t>Il est interdit d’introduire ou d’héberger des animaux domestiques dans le bien loué. Les deux parties ainsi que les tiers auxquels elles auraient accordé l’accès au bien loué sont tenus de s’abstenir de tout ce qui pourrait troubler la tranquillité des résidents ou des voisins</w:t>
      </w:r>
      <w:r w:rsidR="008151B5" w:rsidRPr="00373757">
        <w:rPr>
          <w:sz w:val="13"/>
          <w:szCs w:val="13"/>
          <w:lang w:val="fr-BE"/>
        </w:rPr>
        <w:t>.</w:t>
      </w:r>
    </w:p>
    <w:p w14:paraId="73AAF384" w14:textId="3994D263" w:rsidR="00641988" w:rsidRPr="00373757" w:rsidRDefault="00641988" w:rsidP="00641988">
      <w:pPr>
        <w:pStyle w:val="Kop1"/>
        <w:rPr>
          <w:lang w:val="fr-BE"/>
        </w:rPr>
      </w:pPr>
      <w:r w:rsidRPr="00373757">
        <w:rPr>
          <w:lang w:val="fr-BE"/>
        </w:rPr>
        <w:t xml:space="preserve">Art. </w:t>
      </w:r>
      <w:r w:rsidR="00C24331">
        <w:rPr>
          <w:lang w:val="fr-BE"/>
        </w:rPr>
        <w:t>16</w:t>
      </w:r>
      <w:r w:rsidRPr="00373757">
        <w:rPr>
          <w:lang w:val="fr-BE"/>
        </w:rPr>
        <w:t>. Dommages et perte de valeur</w:t>
      </w:r>
    </w:p>
    <w:p w14:paraId="004D0F16" w14:textId="77777777" w:rsidR="00641988" w:rsidRPr="00373757" w:rsidRDefault="00641988" w:rsidP="00641988">
      <w:pPr>
        <w:pStyle w:val="Alinea"/>
        <w:rPr>
          <w:sz w:val="13"/>
          <w:szCs w:val="13"/>
          <w:lang w:val="fr-BE"/>
        </w:rPr>
      </w:pPr>
      <w:r w:rsidRPr="00373757">
        <w:rPr>
          <w:sz w:val="13"/>
          <w:szCs w:val="13"/>
          <w:lang w:val="fr-BE"/>
        </w:rPr>
        <w:t>Le preneur est responsable de tout dommage ou de toute perte de valeur provoqué(e) par lui-même ou par une tierce personne à laquelle il a accordé l’accès au logement. Le preneur prend également toutes les précautions nécessaires pour protéger le logement contre les dégâts occasionnés par le gel. Le bailleur est responsable de la protection de toutes les installations contre le gel. À l’exception des réparations à charge du bailleur, de l’usage normal, de l’usure ou de l’entretien, les preneurs sont tenus solidairement responsables des dommages non imputables individuellement apportés aux parties communes et aux installations de sécurité.</w:t>
      </w:r>
    </w:p>
    <w:p w14:paraId="2748637C" w14:textId="1D57F3AA" w:rsidR="00641988" w:rsidRPr="00373757" w:rsidRDefault="00641988" w:rsidP="00641988">
      <w:pPr>
        <w:pStyle w:val="Kop1"/>
        <w:rPr>
          <w:lang w:val="fr-BE"/>
        </w:rPr>
      </w:pPr>
      <w:r w:rsidRPr="00373757">
        <w:rPr>
          <w:lang w:val="fr-BE"/>
        </w:rPr>
        <w:t xml:space="preserve">Art. </w:t>
      </w:r>
      <w:r w:rsidR="00C24331">
        <w:rPr>
          <w:lang w:val="fr-BE"/>
        </w:rPr>
        <w:t>17</w:t>
      </w:r>
      <w:r w:rsidRPr="00373757">
        <w:rPr>
          <w:lang w:val="fr-BE"/>
        </w:rPr>
        <w:t>. Assurance des biens personnels</w:t>
      </w:r>
    </w:p>
    <w:p w14:paraId="017F497B" w14:textId="1F1D5122" w:rsidR="00641988" w:rsidRPr="00373757" w:rsidRDefault="00641988" w:rsidP="00641988">
      <w:pPr>
        <w:pStyle w:val="Alinea"/>
        <w:rPr>
          <w:sz w:val="13"/>
          <w:szCs w:val="13"/>
          <w:lang w:val="fr-BE"/>
        </w:rPr>
      </w:pPr>
      <w:r w:rsidRPr="00373757">
        <w:rPr>
          <w:sz w:val="13"/>
          <w:szCs w:val="13"/>
          <w:lang w:val="fr-BE"/>
        </w:rPr>
        <w:t>Le preneur assure, à ses frais, ses biens personnels contre les risques qu’il juge nécessaires, avec abandon de recours contre le propriétaire. Une extension de la police incendie des parents peut être prévue à cet effet.</w:t>
      </w:r>
    </w:p>
    <w:p w14:paraId="6B41D636" w14:textId="77777777" w:rsidR="005D3B7C" w:rsidRPr="00373757" w:rsidRDefault="005D3B7C" w:rsidP="003A08E8">
      <w:pPr>
        <w:pStyle w:val="Alinea"/>
        <w:rPr>
          <w:sz w:val="13"/>
          <w:szCs w:val="13"/>
          <w:lang w:val="fr-BE"/>
        </w:rPr>
        <w:sectPr w:rsidR="005D3B7C" w:rsidRPr="00373757" w:rsidSect="006436FE">
          <w:type w:val="continuous"/>
          <w:pgSz w:w="11900" w:h="16840"/>
          <w:pgMar w:top="454" w:right="454" w:bottom="454" w:left="454" w:header="227" w:footer="284" w:gutter="0"/>
          <w:cols w:num="2" w:space="276"/>
          <w:docGrid w:linePitch="360"/>
        </w:sectPr>
      </w:pPr>
    </w:p>
    <w:p w14:paraId="756FE169" w14:textId="0F60DAF9" w:rsidR="004F62A7" w:rsidRPr="00373757" w:rsidRDefault="00B428BF" w:rsidP="00E32B93">
      <w:pPr>
        <w:pStyle w:val="DEEL1"/>
        <w:jc w:val="center"/>
        <w:rPr>
          <w:sz w:val="14"/>
          <w:szCs w:val="14"/>
          <w:lang w:val="fr-BE"/>
        </w:rPr>
      </w:pPr>
      <w:r w:rsidRPr="00373757">
        <w:rPr>
          <w:lang w:val="fr-BE"/>
        </w:rPr>
        <w:t>3</w:t>
      </w:r>
      <w:r w:rsidRPr="00373757">
        <w:rPr>
          <w:vertAlign w:val="superscript"/>
          <w:lang w:val="fr-BE"/>
        </w:rPr>
        <w:t>ÈME</w:t>
      </w:r>
      <w:r w:rsidRPr="00373757">
        <w:rPr>
          <w:lang w:val="fr-BE"/>
        </w:rPr>
        <w:t xml:space="preserve"> PARTIE: MODALITÉS DE RESOLUTION ET DE RÉSILIATION</w:t>
      </w:r>
    </w:p>
    <w:p w14:paraId="60277C7E" w14:textId="77777777" w:rsidR="005F4C75" w:rsidRPr="00373757" w:rsidRDefault="005F4C75" w:rsidP="00336F9A">
      <w:pPr>
        <w:rPr>
          <w:sz w:val="14"/>
          <w:szCs w:val="14"/>
          <w:lang w:val="fr-BE"/>
        </w:rPr>
        <w:sectPr w:rsidR="005F4C75" w:rsidRPr="00373757" w:rsidSect="006436FE">
          <w:type w:val="continuous"/>
          <w:pgSz w:w="11900" w:h="16840"/>
          <w:pgMar w:top="454" w:right="454" w:bottom="454" w:left="454" w:header="567" w:footer="709" w:gutter="0"/>
          <w:cols w:space="276"/>
          <w:docGrid w:linePitch="360"/>
        </w:sectPr>
      </w:pPr>
    </w:p>
    <w:p w14:paraId="1333DB29" w14:textId="6778DA94" w:rsidR="00512908" w:rsidRPr="00373757" w:rsidRDefault="00512908" w:rsidP="00512908">
      <w:pPr>
        <w:pStyle w:val="Kop1"/>
        <w:rPr>
          <w:lang w:val="fr-BE"/>
        </w:rPr>
      </w:pPr>
      <w:r w:rsidRPr="00373757">
        <w:rPr>
          <w:lang w:val="fr-BE"/>
        </w:rPr>
        <w:t xml:space="preserve">Art. </w:t>
      </w:r>
      <w:r w:rsidR="00650FEB" w:rsidRPr="00373757">
        <w:rPr>
          <w:lang w:val="fr-BE"/>
        </w:rPr>
        <w:t>1</w:t>
      </w:r>
      <w:r w:rsidR="00EE46E6">
        <w:rPr>
          <w:lang w:val="fr-BE"/>
        </w:rPr>
        <w:t>8</w:t>
      </w:r>
      <w:r w:rsidRPr="00373757">
        <w:rPr>
          <w:lang w:val="fr-BE"/>
        </w:rPr>
        <w:t xml:space="preserve">. </w:t>
      </w:r>
      <w:r w:rsidR="00EE46E6">
        <w:rPr>
          <w:lang w:val="fr-BE"/>
        </w:rPr>
        <w:t>Résolution judiciaire</w:t>
      </w:r>
    </w:p>
    <w:p w14:paraId="476B5CE1" w14:textId="77777777" w:rsidR="00512908" w:rsidRPr="00373757" w:rsidRDefault="00512908" w:rsidP="00512908">
      <w:pPr>
        <w:pStyle w:val="Alinea"/>
        <w:rPr>
          <w:sz w:val="13"/>
          <w:szCs w:val="13"/>
          <w:lang w:val="fr-BE"/>
        </w:rPr>
      </w:pPr>
      <w:r w:rsidRPr="00373757">
        <w:rPr>
          <w:sz w:val="13"/>
          <w:szCs w:val="13"/>
          <w:lang w:val="fr-BE"/>
        </w:rPr>
        <w:t>Le bailleur et le preneur conviennent expressément que les situations suivantes, sont, à titre non-exclusif, considérées comme des manquements graves de la part du preneur, et que ces manquements sont de nature à justifier l’éventuelle demande, formulée par le bailleur, d’obtenir la résolution judiciaire du présent contrat de bail à la charge du preneur :</w:t>
      </w:r>
    </w:p>
    <w:p w14:paraId="08259E27" w14:textId="77777777" w:rsidR="00512908" w:rsidRPr="00373757" w:rsidRDefault="00512908" w:rsidP="00512908">
      <w:pPr>
        <w:pStyle w:val="Alinea"/>
        <w:numPr>
          <w:ilvl w:val="0"/>
          <w:numId w:val="27"/>
        </w:numPr>
        <w:ind w:left="142" w:hanging="142"/>
        <w:rPr>
          <w:sz w:val="13"/>
          <w:szCs w:val="13"/>
          <w:lang w:val="fr-BE"/>
        </w:rPr>
      </w:pPr>
      <w:r w:rsidRPr="00373757">
        <w:rPr>
          <w:sz w:val="13"/>
          <w:szCs w:val="13"/>
          <w:lang w:val="fr-BE"/>
        </w:rPr>
        <w:t>manquements graves liés au comportement du preneur qui compromettent la destination initiale des lieux comme logement étudiant ;</w:t>
      </w:r>
    </w:p>
    <w:p w14:paraId="60D8F0C5" w14:textId="22665C00" w:rsidR="00512908" w:rsidRDefault="00512908" w:rsidP="00512908">
      <w:pPr>
        <w:pStyle w:val="Alinea"/>
        <w:numPr>
          <w:ilvl w:val="0"/>
          <w:numId w:val="27"/>
        </w:numPr>
        <w:ind w:left="142" w:hanging="142"/>
        <w:rPr>
          <w:sz w:val="13"/>
          <w:szCs w:val="13"/>
          <w:lang w:val="fr-BE"/>
        </w:rPr>
      </w:pPr>
      <w:r w:rsidRPr="00373757">
        <w:rPr>
          <w:sz w:val="13"/>
          <w:szCs w:val="13"/>
          <w:lang w:val="fr-BE"/>
        </w:rPr>
        <w:t>arriérés de loyer</w:t>
      </w:r>
      <w:r w:rsidR="00EE46E6">
        <w:rPr>
          <w:sz w:val="13"/>
          <w:szCs w:val="13"/>
          <w:lang w:val="fr-BE"/>
        </w:rPr>
        <w:t xml:space="preserve"> et/ou charges mensuelles</w:t>
      </w:r>
      <w:r w:rsidRPr="00373757">
        <w:rPr>
          <w:sz w:val="13"/>
          <w:szCs w:val="13"/>
          <w:lang w:val="fr-BE"/>
        </w:rPr>
        <w:t xml:space="preserve"> d’au moins 2 mois</w:t>
      </w:r>
      <w:r w:rsidR="00EE46E6">
        <w:rPr>
          <w:sz w:val="13"/>
          <w:szCs w:val="13"/>
          <w:lang w:val="fr-BE"/>
        </w:rPr>
        <w:t> ;</w:t>
      </w:r>
    </w:p>
    <w:p w14:paraId="3EECD225" w14:textId="1071222A" w:rsidR="00EE46E6" w:rsidRPr="00373757" w:rsidRDefault="00EE46E6" w:rsidP="00512908">
      <w:pPr>
        <w:pStyle w:val="Alinea"/>
        <w:numPr>
          <w:ilvl w:val="0"/>
          <w:numId w:val="27"/>
        </w:numPr>
        <w:ind w:left="142" w:hanging="142"/>
        <w:rPr>
          <w:sz w:val="13"/>
          <w:szCs w:val="13"/>
          <w:lang w:val="fr-BE"/>
        </w:rPr>
      </w:pPr>
      <w:r>
        <w:rPr>
          <w:sz w:val="13"/>
          <w:szCs w:val="13"/>
          <w:lang w:val="fr-BE"/>
        </w:rPr>
        <w:t>le défaut de paiement de la garantie locative dans les délais impartis.</w:t>
      </w:r>
    </w:p>
    <w:p w14:paraId="7D999C24" w14:textId="77777777" w:rsidR="00512908" w:rsidRPr="00373757" w:rsidRDefault="00512908" w:rsidP="00512908">
      <w:pPr>
        <w:pStyle w:val="Alinea"/>
        <w:rPr>
          <w:sz w:val="13"/>
          <w:szCs w:val="13"/>
          <w:lang w:val="fr-BE"/>
        </w:rPr>
      </w:pPr>
      <w:r w:rsidRPr="00373757">
        <w:rPr>
          <w:sz w:val="13"/>
          <w:szCs w:val="13"/>
          <w:lang w:val="fr-BE"/>
        </w:rPr>
        <w:t>L’indemnité de relocation s’élèvera à 3 mois de loyer net (montant du loyer diminué des charges et des frais).</w:t>
      </w:r>
    </w:p>
    <w:p w14:paraId="09080479" w14:textId="4BE4259F" w:rsidR="00512908" w:rsidRPr="00373757" w:rsidRDefault="00512908" w:rsidP="00512908">
      <w:pPr>
        <w:pStyle w:val="Kop1"/>
        <w:rPr>
          <w:lang w:val="fr-BE"/>
        </w:rPr>
      </w:pPr>
      <w:r w:rsidRPr="00373757">
        <w:rPr>
          <w:lang w:val="fr-BE"/>
        </w:rPr>
        <w:t xml:space="preserve">Art. </w:t>
      </w:r>
      <w:r w:rsidR="00EE46E6">
        <w:rPr>
          <w:lang w:val="fr-BE"/>
        </w:rPr>
        <w:t>19</w:t>
      </w:r>
      <w:r w:rsidRPr="00373757">
        <w:rPr>
          <w:lang w:val="fr-BE"/>
        </w:rPr>
        <w:t xml:space="preserve">. Résiliation anticipée du bail </w:t>
      </w:r>
    </w:p>
    <w:p w14:paraId="13A03EF2" w14:textId="77777777" w:rsidR="00512908" w:rsidRPr="00373757" w:rsidRDefault="00512908" w:rsidP="00512908">
      <w:pPr>
        <w:pStyle w:val="Alinea"/>
        <w:rPr>
          <w:sz w:val="13"/>
          <w:szCs w:val="13"/>
          <w:lang w:val="fr-BE"/>
        </w:rPr>
      </w:pPr>
      <w:r w:rsidRPr="00373757">
        <w:rPr>
          <w:sz w:val="13"/>
          <w:szCs w:val="13"/>
          <w:lang w:val="fr-BE"/>
        </w:rPr>
        <w:t xml:space="preserve">Le bail conclu pour une durée inférieure ou égale à trois mois ne peut être résilié anticipativement. </w:t>
      </w:r>
    </w:p>
    <w:p w14:paraId="7035B8BA" w14:textId="0A841264" w:rsidR="004802FC" w:rsidRPr="00BC78E4" w:rsidRDefault="00512908" w:rsidP="004802FC">
      <w:pPr>
        <w:pStyle w:val="Alinea"/>
        <w:rPr>
          <w:sz w:val="13"/>
          <w:szCs w:val="13"/>
          <w:lang w:val="fr-BE"/>
        </w:rPr>
      </w:pPr>
      <w:r w:rsidRPr="00373757">
        <w:rPr>
          <w:sz w:val="13"/>
          <w:szCs w:val="13"/>
          <w:lang w:val="fr-BE"/>
        </w:rPr>
        <w:t xml:space="preserve">Lorsque le bail est conclu pour une durée supérieure à trois mois, le preneur peut </w:t>
      </w:r>
      <w:r w:rsidRPr="00BC78E4">
        <w:rPr>
          <w:sz w:val="13"/>
          <w:szCs w:val="13"/>
          <w:lang w:val="fr-BE"/>
        </w:rPr>
        <w:t>résilier le contrat à tout moment moyennant un préavis de deux mois</w:t>
      </w:r>
      <w:r w:rsidR="004802FC" w:rsidRPr="00BC78E4">
        <w:rPr>
          <w:sz w:val="13"/>
          <w:szCs w:val="13"/>
          <w:lang w:val="fr-BE"/>
        </w:rPr>
        <w:t xml:space="preserve">, </w:t>
      </w:r>
      <w:r w:rsidR="00EF1F7E" w:rsidRPr="00BC78E4">
        <w:rPr>
          <w:sz w:val="13"/>
          <w:szCs w:val="13"/>
          <w:lang w:val="fr-BE"/>
        </w:rPr>
        <w:t xml:space="preserve">dans les cas suivants </w:t>
      </w:r>
      <w:r w:rsidR="004802FC" w:rsidRPr="00BC78E4">
        <w:rPr>
          <w:sz w:val="13"/>
          <w:szCs w:val="13"/>
          <w:lang w:val="fr-BE"/>
        </w:rPr>
        <w:t xml:space="preserve">: </w:t>
      </w:r>
    </w:p>
    <w:p w14:paraId="57FCBCCB" w14:textId="283D1BB9" w:rsidR="004802FC" w:rsidRPr="00BC78E4" w:rsidRDefault="00E82BD0" w:rsidP="004802FC">
      <w:pPr>
        <w:pStyle w:val="Alinea"/>
        <w:numPr>
          <w:ilvl w:val="0"/>
          <w:numId w:val="28"/>
        </w:numPr>
        <w:ind w:left="142" w:hanging="142"/>
        <w:rPr>
          <w:sz w:val="13"/>
          <w:szCs w:val="13"/>
          <w:lang w:val="fr-BE"/>
        </w:rPr>
      </w:pPr>
      <w:r>
        <w:rPr>
          <w:sz w:val="13"/>
          <w:szCs w:val="13"/>
          <w:lang w:val="fr-BE"/>
        </w:rPr>
        <w:t>Un a</w:t>
      </w:r>
      <w:r w:rsidRPr="00E82BD0">
        <w:rPr>
          <w:sz w:val="13"/>
          <w:szCs w:val="13"/>
          <w:lang w:val="fr-BE"/>
        </w:rPr>
        <w:t>bandon d'études</w:t>
      </w:r>
      <w:r w:rsidR="00F958F1" w:rsidRPr="00BC78E4">
        <w:rPr>
          <w:sz w:val="13"/>
          <w:szCs w:val="13"/>
          <w:lang w:val="fr-BE"/>
        </w:rPr>
        <w:t xml:space="preserve"> sur présentation d’un </w:t>
      </w:r>
      <w:r w:rsidR="00741C31" w:rsidRPr="00BC78E4">
        <w:rPr>
          <w:sz w:val="13"/>
          <w:szCs w:val="13"/>
          <w:lang w:val="fr-BE"/>
        </w:rPr>
        <w:t>document</w:t>
      </w:r>
      <w:r w:rsidR="00285DE4" w:rsidRPr="00BC78E4">
        <w:rPr>
          <w:sz w:val="13"/>
          <w:szCs w:val="13"/>
          <w:lang w:val="fr-BE"/>
        </w:rPr>
        <w:t xml:space="preserve"> </w:t>
      </w:r>
      <w:r w:rsidR="00CF67D1" w:rsidRPr="00BC78E4">
        <w:rPr>
          <w:sz w:val="13"/>
          <w:szCs w:val="13"/>
          <w:lang w:val="fr-BE"/>
        </w:rPr>
        <w:t>probant</w:t>
      </w:r>
      <w:r w:rsidR="00424D1C" w:rsidRPr="00BC78E4">
        <w:rPr>
          <w:sz w:val="13"/>
          <w:szCs w:val="13"/>
          <w:lang w:val="fr-BE"/>
        </w:rPr>
        <w:t xml:space="preserve"> de l’établissement d’enseignement</w:t>
      </w:r>
      <w:r w:rsidR="00C87625" w:rsidRPr="00BC78E4">
        <w:rPr>
          <w:sz w:val="13"/>
          <w:szCs w:val="13"/>
          <w:lang w:val="fr-BE"/>
        </w:rPr>
        <w:t> ;</w:t>
      </w:r>
    </w:p>
    <w:p w14:paraId="6A2D38F0" w14:textId="3B6E0749" w:rsidR="004802FC" w:rsidRPr="00BC78E4" w:rsidRDefault="00C87625" w:rsidP="00650FEB">
      <w:pPr>
        <w:pStyle w:val="Alinea"/>
        <w:numPr>
          <w:ilvl w:val="0"/>
          <w:numId w:val="28"/>
        </w:numPr>
        <w:ind w:left="142" w:hanging="142"/>
        <w:rPr>
          <w:sz w:val="13"/>
          <w:szCs w:val="13"/>
          <w:lang w:val="fr-BE"/>
        </w:rPr>
      </w:pPr>
      <w:r w:rsidRPr="00BC78E4">
        <w:rPr>
          <w:sz w:val="13"/>
          <w:szCs w:val="13"/>
          <w:lang w:val="fr-BE"/>
        </w:rPr>
        <w:t>en cas de décès de l’un des parents ou de toute autre personne</w:t>
      </w:r>
      <w:r w:rsidR="005C4788" w:rsidRPr="00BC78E4">
        <w:rPr>
          <w:sz w:val="13"/>
          <w:szCs w:val="13"/>
          <w:lang w:val="fr-BE"/>
        </w:rPr>
        <w:t xml:space="preserve"> chargée de l’entretien du preneur, sur présentation d’un </w:t>
      </w:r>
      <w:r w:rsidR="00741C31" w:rsidRPr="00BC78E4">
        <w:rPr>
          <w:sz w:val="13"/>
          <w:szCs w:val="13"/>
          <w:lang w:val="fr-BE"/>
        </w:rPr>
        <w:t>document</w:t>
      </w:r>
      <w:r w:rsidR="005C4788" w:rsidRPr="00BC78E4">
        <w:rPr>
          <w:sz w:val="13"/>
          <w:szCs w:val="13"/>
          <w:lang w:val="fr-BE"/>
        </w:rPr>
        <w:t xml:space="preserve"> </w:t>
      </w:r>
      <w:r w:rsidR="00CF67D1" w:rsidRPr="00BC78E4">
        <w:rPr>
          <w:sz w:val="13"/>
          <w:szCs w:val="13"/>
          <w:lang w:val="fr-BE"/>
        </w:rPr>
        <w:t>probant</w:t>
      </w:r>
      <w:r w:rsidR="005C4788" w:rsidRPr="00BC78E4">
        <w:rPr>
          <w:sz w:val="13"/>
          <w:szCs w:val="13"/>
          <w:lang w:val="fr-BE"/>
        </w:rPr>
        <w:t>.</w:t>
      </w:r>
    </w:p>
    <w:p w14:paraId="059B8B1B" w14:textId="3149757E" w:rsidR="00512908" w:rsidRPr="00373757" w:rsidRDefault="00512908" w:rsidP="00512908">
      <w:pPr>
        <w:pStyle w:val="Alinea"/>
        <w:rPr>
          <w:sz w:val="13"/>
          <w:szCs w:val="13"/>
          <w:lang w:val="fr-BE"/>
        </w:rPr>
      </w:pPr>
      <w:r w:rsidRPr="00373757">
        <w:rPr>
          <w:sz w:val="13"/>
          <w:szCs w:val="13"/>
          <w:lang w:val="fr-BE"/>
        </w:rPr>
        <w:t xml:space="preserve">Il ne sera redevable d’aucune indemnité à l’égard du bailleur. </w:t>
      </w:r>
    </w:p>
    <w:p w14:paraId="25CD2427" w14:textId="0A71DEDE" w:rsidR="005D2FB9" w:rsidRPr="00373757" w:rsidRDefault="00512908" w:rsidP="00512908">
      <w:pPr>
        <w:pStyle w:val="Alinea"/>
        <w:rPr>
          <w:sz w:val="13"/>
          <w:szCs w:val="13"/>
          <w:lang w:val="fr-BE"/>
        </w:rPr>
      </w:pPr>
      <w:r w:rsidRPr="00373757">
        <w:rPr>
          <w:sz w:val="13"/>
          <w:szCs w:val="13"/>
          <w:lang w:val="fr-BE"/>
        </w:rPr>
        <w:t xml:space="preserve">Le preneur peut également résilier le bail avant sa prise de cours pour des justes motifs, au plus tard un mois avant son entrée en jouissance effective telle que déterminée à l’article </w:t>
      </w:r>
      <w:r w:rsidR="00650FEB" w:rsidRPr="00373757">
        <w:rPr>
          <w:sz w:val="13"/>
          <w:szCs w:val="13"/>
          <w:lang w:val="fr-BE"/>
        </w:rPr>
        <w:t>4</w:t>
      </w:r>
      <w:r w:rsidRPr="00373757">
        <w:rPr>
          <w:sz w:val="13"/>
          <w:szCs w:val="13"/>
          <w:lang w:val="fr-BE"/>
        </w:rPr>
        <w:t xml:space="preserve">. Le preneur s’acquittera dans ce cas d’une indemnité équivalente à un mois de loyer en faveur du bailleur. </w:t>
      </w:r>
    </w:p>
    <w:p w14:paraId="5E6E8661" w14:textId="769844B0" w:rsidR="00512908" w:rsidRPr="00373757" w:rsidRDefault="00512908" w:rsidP="00512908">
      <w:pPr>
        <w:pStyle w:val="Alinea"/>
        <w:rPr>
          <w:sz w:val="13"/>
          <w:szCs w:val="13"/>
          <w:lang w:val="fr-BE"/>
        </w:rPr>
      </w:pPr>
      <w:r w:rsidRPr="00373757">
        <w:rPr>
          <w:sz w:val="13"/>
          <w:szCs w:val="13"/>
          <w:lang w:val="fr-BE"/>
        </w:rPr>
        <w:t xml:space="preserve">Le délai de préavis prend cours le premier jour du mois </w:t>
      </w:r>
      <w:r w:rsidR="00D22E22">
        <w:rPr>
          <w:sz w:val="13"/>
          <w:szCs w:val="13"/>
          <w:lang w:val="fr-BE"/>
        </w:rPr>
        <w:t xml:space="preserve">civil </w:t>
      </w:r>
      <w:r w:rsidRPr="00373757">
        <w:rPr>
          <w:sz w:val="13"/>
          <w:szCs w:val="13"/>
          <w:lang w:val="fr-BE"/>
        </w:rPr>
        <w:t>qui suit le mois durant lequel le congé est donné.</w:t>
      </w:r>
    </w:p>
    <w:p w14:paraId="512623A9" w14:textId="09C1711B" w:rsidR="00512908" w:rsidRPr="00373757" w:rsidRDefault="00512908" w:rsidP="00512908">
      <w:pPr>
        <w:pStyle w:val="Alinea"/>
        <w:rPr>
          <w:sz w:val="13"/>
          <w:szCs w:val="13"/>
          <w:lang w:val="fr-BE"/>
        </w:rPr>
      </w:pPr>
      <w:r w:rsidRPr="00373757">
        <w:rPr>
          <w:sz w:val="13"/>
          <w:szCs w:val="13"/>
          <w:lang w:val="fr-BE"/>
        </w:rPr>
        <w:t xml:space="preserve">La résiliation du contrat de bail doit être signifiée par lettre recommandée. </w:t>
      </w:r>
    </w:p>
    <w:p w14:paraId="3F32DDDD" w14:textId="77777777" w:rsidR="00512908" w:rsidRPr="00373757" w:rsidRDefault="00512908" w:rsidP="00512908">
      <w:pPr>
        <w:pStyle w:val="Alinea"/>
        <w:rPr>
          <w:sz w:val="13"/>
          <w:szCs w:val="13"/>
          <w:lang w:val="fr-BE"/>
        </w:rPr>
      </w:pPr>
      <w:r w:rsidRPr="00373757">
        <w:rPr>
          <w:sz w:val="13"/>
          <w:szCs w:val="13"/>
          <w:lang w:val="fr-BE"/>
        </w:rPr>
        <w:t>En cas de décès du preneur et si le loyer et/ou les charges demeurent impayés pendant une durée de deux mois prenant cous au décès, le bailleur peut considérer le bail comme résilié sans préavis ni indemnité.</w:t>
      </w:r>
    </w:p>
    <w:p w14:paraId="1D764E77" w14:textId="58845829" w:rsidR="00512908" w:rsidRPr="00373757" w:rsidRDefault="00512908" w:rsidP="000069AC">
      <w:pPr>
        <w:pStyle w:val="Kop1"/>
        <w:rPr>
          <w:lang w:val="fr-BE"/>
        </w:rPr>
      </w:pPr>
      <w:r w:rsidRPr="00373757">
        <w:rPr>
          <w:lang w:val="fr-BE"/>
        </w:rPr>
        <w:t xml:space="preserve">Art. </w:t>
      </w:r>
      <w:r w:rsidR="00650FEB" w:rsidRPr="00373757">
        <w:rPr>
          <w:lang w:val="fr-BE"/>
        </w:rPr>
        <w:t>2</w:t>
      </w:r>
      <w:r w:rsidR="00D22E22">
        <w:rPr>
          <w:lang w:val="fr-BE"/>
        </w:rPr>
        <w:t>0</w:t>
      </w:r>
      <w:r w:rsidRPr="00373757">
        <w:rPr>
          <w:lang w:val="fr-BE"/>
        </w:rPr>
        <w:t>. Tentative de conciliation préalable</w:t>
      </w:r>
    </w:p>
    <w:p w14:paraId="5EACE346" w14:textId="1AE35721" w:rsidR="00512908" w:rsidRPr="00373757" w:rsidRDefault="00512908" w:rsidP="00512908">
      <w:pPr>
        <w:pStyle w:val="Alinea"/>
        <w:rPr>
          <w:sz w:val="13"/>
          <w:szCs w:val="13"/>
          <w:lang w:val="fr-BE"/>
        </w:rPr>
      </w:pPr>
      <w:r w:rsidRPr="00373757">
        <w:rPr>
          <w:sz w:val="13"/>
          <w:szCs w:val="13"/>
          <w:lang w:val="fr-BE"/>
        </w:rPr>
        <w:t xml:space="preserve">Tout différend relatif à l’interprétation, à l’exécution ou à la résiliation du présent bail peut être soumis à </w:t>
      </w:r>
      <w:r w:rsidR="00373757">
        <w:rPr>
          <w:sz w:val="13"/>
          <w:szCs w:val="13"/>
          <w:lang w:val="fr-BE"/>
        </w:rPr>
        <w:t xml:space="preserve"> </w:t>
      </w:r>
      <w:hyperlink r:id="rId11" w:history="1">
        <w:r w:rsidR="00373757" w:rsidRPr="00BC78E4">
          <w:rPr>
            <w:rStyle w:val="Hyperlink"/>
            <w:sz w:val="13"/>
            <w:szCs w:val="13"/>
            <w:lang w:val="fr-BE"/>
          </w:rPr>
          <w:t>info@mykot.be</w:t>
        </w:r>
      </w:hyperlink>
      <w:r w:rsidR="00373757" w:rsidRPr="00BC78E4">
        <w:rPr>
          <w:sz w:val="13"/>
          <w:szCs w:val="13"/>
          <w:lang w:val="fr-BE"/>
        </w:rPr>
        <w:t xml:space="preserve"> </w:t>
      </w:r>
      <w:r w:rsidRPr="00BC78E4">
        <w:rPr>
          <w:sz w:val="13"/>
          <w:szCs w:val="13"/>
          <w:lang w:val="fr-BE"/>
        </w:rPr>
        <w:t xml:space="preserve">à la demande d’une des parties, et ce avant la saisine d’un tribunal. </w:t>
      </w:r>
      <w:bookmarkStart w:id="0" w:name="_Hlk131149734"/>
      <w:r w:rsidR="00541A2F" w:rsidRPr="00BC78E4">
        <w:rPr>
          <w:sz w:val="13"/>
          <w:szCs w:val="13"/>
          <w:lang w:val="fr-BE"/>
        </w:rPr>
        <w:t xml:space="preserve">En fonction de l’inscription du preneur dans un établissement d’enseignement supérieur néerlandophone </w:t>
      </w:r>
      <w:r w:rsidR="00D35E36" w:rsidRPr="00BC78E4">
        <w:rPr>
          <w:sz w:val="13"/>
          <w:szCs w:val="13"/>
          <w:lang w:val="fr-BE"/>
        </w:rPr>
        <w:t>ou</w:t>
      </w:r>
      <w:r w:rsidR="00541A2F" w:rsidRPr="00BC78E4">
        <w:rPr>
          <w:sz w:val="13"/>
          <w:szCs w:val="13"/>
          <w:lang w:val="fr-BE"/>
        </w:rPr>
        <w:t xml:space="preserve"> francophone, les services de Brik </w:t>
      </w:r>
      <w:r w:rsidR="00D35E36" w:rsidRPr="00BC78E4">
        <w:rPr>
          <w:sz w:val="13"/>
          <w:szCs w:val="13"/>
          <w:lang w:val="fr-BE"/>
        </w:rPr>
        <w:t>asbl</w:t>
      </w:r>
      <w:r w:rsidR="00541A2F" w:rsidRPr="00BC78E4">
        <w:rPr>
          <w:sz w:val="13"/>
          <w:szCs w:val="13"/>
          <w:lang w:val="fr-BE"/>
        </w:rPr>
        <w:t xml:space="preserve"> et PLE asbl formuleront dans les plus bref</w:t>
      </w:r>
      <w:r w:rsidR="00067713">
        <w:rPr>
          <w:sz w:val="13"/>
          <w:szCs w:val="13"/>
          <w:lang w:val="fr-BE"/>
        </w:rPr>
        <w:t>s</w:t>
      </w:r>
      <w:r w:rsidR="00541A2F" w:rsidRPr="00BC78E4">
        <w:rPr>
          <w:sz w:val="13"/>
          <w:szCs w:val="13"/>
          <w:lang w:val="fr-BE"/>
        </w:rPr>
        <w:t xml:space="preserve"> délais une proposition de conciliation</w:t>
      </w:r>
      <w:bookmarkEnd w:id="0"/>
      <w:r w:rsidRPr="00373757">
        <w:rPr>
          <w:sz w:val="13"/>
          <w:szCs w:val="13"/>
          <w:lang w:val="fr-BE"/>
        </w:rPr>
        <w:t>. L’initiative d’entreprendre des démarches supplémentaires, éventuellement juridiques, appartient aux parties. Tout litige sera exclusivement régi par le droit belge et seuls les tribunaux de l’arrondissement judiciaire de Bruxelles seront compétents.</w:t>
      </w:r>
    </w:p>
    <w:p w14:paraId="2997EF8A" w14:textId="18A01E1F" w:rsidR="00512908" w:rsidRPr="00373757" w:rsidRDefault="00512908" w:rsidP="000069AC">
      <w:pPr>
        <w:pStyle w:val="Kop1"/>
        <w:rPr>
          <w:lang w:val="fr-BE"/>
        </w:rPr>
      </w:pPr>
      <w:r w:rsidRPr="00373757">
        <w:rPr>
          <w:lang w:val="fr-BE"/>
        </w:rPr>
        <w:t xml:space="preserve">Art. </w:t>
      </w:r>
      <w:r w:rsidR="00650FEB" w:rsidRPr="00373757">
        <w:rPr>
          <w:lang w:val="fr-BE"/>
        </w:rPr>
        <w:t>2</w:t>
      </w:r>
      <w:r w:rsidR="00067713">
        <w:rPr>
          <w:lang w:val="fr-BE"/>
        </w:rPr>
        <w:t>1</w:t>
      </w:r>
      <w:r w:rsidRPr="00373757">
        <w:rPr>
          <w:lang w:val="fr-BE"/>
        </w:rPr>
        <w:t>. Dispositions finales</w:t>
      </w:r>
    </w:p>
    <w:p w14:paraId="7B59D6E3" w14:textId="6CA54A66" w:rsidR="000651B9" w:rsidRPr="00373757" w:rsidRDefault="00512908" w:rsidP="009021CC">
      <w:pPr>
        <w:pStyle w:val="Alinea"/>
        <w:rPr>
          <w:sz w:val="13"/>
          <w:szCs w:val="13"/>
          <w:lang w:val="fr-BE"/>
        </w:rPr>
      </w:pPr>
      <w:r w:rsidRPr="00373757">
        <w:rPr>
          <w:sz w:val="13"/>
          <w:szCs w:val="13"/>
          <w:lang w:val="fr-BE"/>
        </w:rPr>
        <w:t>Le présent contrat de bail peut aussi être complété par un règlement d’ordre intérieur et par des consignes de sécurité, lesquels seront, le cas échéant, préalablement communiqués au preneur. Dans ce cas, le preneur est tenu d’en respecter les modalités. Ce règlement et/ou ces consignes doivent être signés par les deux parties et joints à tous les exemplaires du contrat de bail. Le contenu ne peut en aucun cas porter préjudice ou être contraire aux dispositions reprises dans le contrat de bail.</w:t>
      </w:r>
    </w:p>
    <w:p w14:paraId="1E15EE2E" w14:textId="561A71CF" w:rsidR="00650FEB" w:rsidRPr="00373757" w:rsidRDefault="00650FEB" w:rsidP="00650FEB">
      <w:pPr>
        <w:pStyle w:val="Alinea"/>
        <w:spacing w:before="120"/>
        <w:rPr>
          <w:sz w:val="13"/>
          <w:szCs w:val="13"/>
          <w:lang w:val="fr-BE"/>
        </w:rPr>
      </w:pPr>
      <w:r w:rsidRPr="00373757">
        <w:rPr>
          <w:sz w:val="13"/>
          <w:szCs w:val="13"/>
          <w:lang w:val="fr-BE"/>
        </w:rPr>
        <w:t xml:space="preserve">Le preneur déclare que le bailleur lui a informé qu’il peut consulter l’explication des dispositions légales du Gouvernement conforment art. 218, §5 du Code sur le site de </w:t>
      </w:r>
      <w:proofErr w:type="spellStart"/>
      <w:r w:rsidRPr="00373757">
        <w:rPr>
          <w:sz w:val="13"/>
          <w:szCs w:val="13"/>
          <w:lang w:val="fr-BE"/>
        </w:rPr>
        <w:t>Mykot</w:t>
      </w:r>
      <w:proofErr w:type="spellEnd"/>
      <w:r w:rsidRPr="00373757">
        <w:rPr>
          <w:sz w:val="13"/>
          <w:szCs w:val="13"/>
          <w:lang w:val="fr-BE"/>
        </w:rPr>
        <w:t xml:space="preserve"> (http://www.mykot.be/annexart218) et il déclare formellement de ne pas vouloir recevoir une copie du texte imprimé.</w:t>
      </w:r>
    </w:p>
    <w:p w14:paraId="4E37646E" w14:textId="791A27EB" w:rsidR="00650FEB" w:rsidRPr="00373757" w:rsidRDefault="00650FEB" w:rsidP="009021CC">
      <w:pPr>
        <w:pStyle w:val="Alinea"/>
        <w:rPr>
          <w:sz w:val="13"/>
          <w:szCs w:val="13"/>
          <w:lang w:val="fr-BE"/>
        </w:rPr>
        <w:sectPr w:rsidR="00650FEB" w:rsidRPr="00373757" w:rsidSect="006436FE">
          <w:type w:val="continuous"/>
          <w:pgSz w:w="11900" w:h="16840"/>
          <w:pgMar w:top="454" w:right="454" w:bottom="454" w:left="454" w:header="567" w:footer="709" w:gutter="0"/>
          <w:cols w:num="2" w:space="276"/>
          <w:titlePg/>
          <w:docGrid w:linePitch="360"/>
        </w:sectPr>
      </w:pPr>
    </w:p>
    <w:p w14:paraId="0BAFCD3C" w14:textId="77777777" w:rsidR="008F0BEE" w:rsidRPr="00373757" w:rsidRDefault="002252D1" w:rsidP="00C71A00">
      <w:pPr>
        <w:jc w:val="both"/>
        <w:rPr>
          <w:sz w:val="13"/>
          <w:szCs w:val="13"/>
          <w:lang w:val="fr-BE"/>
        </w:rPr>
      </w:pPr>
      <w:r w:rsidRPr="00373757">
        <w:rPr>
          <w:sz w:val="13"/>
          <w:szCs w:val="13"/>
          <w:lang w:val="fr-BE"/>
        </w:rPr>
        <w:t>Rédigé à ............................................................................ en date du .................................................... en ........ exemplaires dont chaque partie reconnaît avoir reçu un exemplaire et un exemplaire est prévu pour l’enregistrement</w:t>
      </w:r>
      <w:r w:rsidR="008F0BEE" w:rsidRPr="00373757">
        <w:rPr>
          <w:sz w:val="13"/>
          <w:szCs w:val="13"/>
          <w:lang w:val="fr-BE"/>
        </w:rPr>
        <w:t xml:space="preserve">. </w:t>
      </w:r>
    </w:p>
    <w:p w14:paraId="455FF222" w14:textId="77777777" w:rsidR="000843FB" w:rsidRPr="00373757" w:rsidRDefault="000843FB" w:rsidP="00336F9A">
      <w:pPr>
        <w:rPr>
          <w:sz w:val="13"/>
          <w:szCs w:val="13"/>
          <w:lang w:val="fr-BE"/>
        </w:rPr>
      </w:pPr>
    </w:p>
    <w:p w14:paraId="68FBCE1E" w14:textId="77777777" w:rsidR="00BE53C4" w:rsidRPr="00373757" w:rsidRDefault="00BE53C4" w:rsidP="00336F9A">
      <w:pPr>
        <w:rPr>
          <w:sz w:val="13"/>
          <w:szCs w:val="13"/>
          <w:lang w:val="fr-BE"/>
        </w:rPr>
        <w:sectPr w:rsidR="00BE53C4" w:rsidRPr="00373757" w:rsidSect="006436FE">
          <w:headerReference w:type="first" r:id="rId12"/>
          <w:type w:val="continuous"/>
          <w:pgSz w:w="11900" w:h="16840"/>
          <w:pgMar w:top="454" w:right="454" w:bottom="454" w:left="454" w:header="567" w:footer="709" w:gutter="0"/>
          <w:cols w:space="276"/>
          <w:titlePg/>
          <w:docGrid w:linePitch="360"/>
        </w:sectPr>
      </w:pPr>
    </w:p>
    <w:p w14:paraId="50A2C19B" w14:textId="221493AB" w:rsidR="00612914" w:rsidRPr="00F3453B" w:rsidRDefault="008F0BEE" w:rsidP="00336F9A">
      <w:pPr>
        <w:rPr>
          <w:sz w:val="14"/>
          <w:szCs w:val="14"/>
          <w:lang w:val="fr-BE"/>
        </w:rPr>
      </w:pPr>
      <w:r w:rsidRPr="00373757">
        <w:rPr>
          <w:sz w:val="14"/>
          <w:szCs w:val="14"/>
          <w:lang w:val="fr-BE"/>
        </w:rPr>
        <w:t>LE(S) PRENEUR(S) :</w:t>
      </w:r>
      <w:r w:rsidR="00BE53C4" w:rsidRPr="00373757">
        <w:rPr>
          <w:sz w:val="14"/>
          <w:szCs w:val="14"/>
          <w:lang w:val="fr-BE"/>
        </w:rPr>
        <w:tab/>
      </w:r>
    </w:p>
    <w:p w14:paraId="20E910A2" w14:textId="60FE18B2" w:rsidR="00A25557" w:rsidRDefault="00A25557" w:rsidP="00336F9A">
      <w:pPr>
        <w:rPr>
          <w:sz w:val="14"/>
          <w:szCs w:val="14"/>
          <w:lang w:val="fr-BE"/>
        </w:rPr>
      </w:pPr>
    </w:p>
    <w:p w14:paraId="0CD8EB1B" w14:textId="12C4044C" w:rsidR="000843FB" w:rsidRPr="00373757" w:rsidRDefault="008F0BEE" w:rsidP="00336F9A">
      <w:pPr>
        <w:rPr>
          <w:sz w:val="14"/>
          <w:szCs w:val="14"/>
          <w:lang w:val="fr-BE"/>
        </w:rPr>
      </w:pPr>
      <w:r w:rsidRPr="00373757">
        <w:rPr>
          <w:sz w:val="14"/>
          <w:szCs w:val="14"/>
          <w:lang w:val="fr-BE"/>
        </w:rPr>
        <w:t>LE BAILLEUR :</w:t>
      </w:r>
    </w:p>
    <w:p w14:paraId="4C5D6E98" w14:textId="77777777" w:rsidR="00BE53C4" w:rsidRDefault="00BE53C4" w:rsidP="00336F9A">
      <w:pPr>
        <w:rPr>
          <w:sz w:val="14"/>
          <w:szCs w:val="14"/>
          <w:lang w:val="fr-BE"/>
        </w:rPr>
      </w:pPr>
    </w:p>
    <w:p w14:paraId="16B8B26C" w14:textId="0EEA44C8" w:rsidR="00612914" w:rsidRPr="00373757" w:rsidRDefault="00612914" w:rsidP="00336F9A">
      <w:pPr>
        <w:rPr>
          <w:sz w:val="14"/>
          <w:szCs w:val="14"/>
          <w:lang w:val="fr-BE"/>
        </w:rPr>
        <w:sectPr w:rsidR="00612914" w:rsidRPr="00373757" w:rsidSect="00BE53C4">
          <w:type w:val="continuous"/>
          <w:pgSz w:w="11900" w:h="16840"/>
          <w:pgMar w:top="454" w:right="454" w:bottom="454" w:left="454" w:header="567" w:footer="709" w:gutter="0"/>
          <w:cols w:num="2" w:space="276"/>
          <w:titlePg/>
          <w:docGrid w:linePitch="360"/>
        </w:sectPr>
      </w:pPr>
    </w:p>
    <w:p w14:paraId="3A03CC73" w14:textId="3030B710" w:rsidR="008304F5" w:rsidRPr="00373757" w:rsidRDefault="008F0BEE" w:rsidP="008151B5">
      <w:pPr>
        <w:spacing w:before="120"/>
        <w:contextualSpacing w:val="0"/>
        <w:jc w:val="center"/>
        <w:rPr>
          <w:sz w:val="14"/>
          <w:szCs w:val="14"/>
          <w:lang w:val="fr-BE"/>
        </w:rPr>
      </w:pPr>
      <w:r w:rsidRPr="00373757">
        <w:rPr>
          <w:rFonts w:cs="Times New Roman (Hoofdtekst CS)"/>
          <w:caps/>
          <w:sz w:val="14"/>
          <w:szCs w:val="14"/>
          <w:lang w:val="fr-BE"/>
        </w:rPr>
        <w:t>Important</w:t>
      </w:r>
      <w:r w:rsidRPr="00373757">
        <w:rPr>
          <w:sz w:val="14"/>
          <w:szCs w:val="14"/>
          <w:lang w:val="fr-BE"/>
        </w:rPr>
        <w:t xml:space="preserve"> </w:t>
      </w:r>
      <w:r w:rsidR="00732579" w:rsidRPr="00373757">
        <w:rPr>
          <w:sz w:val="14"/>
          <w:szCs w:val="14"/>
          <w:lang w:val="fr-BE"/>
        </w:rPr>
        <w:t>: Chaque copie de ce contrat doit être signée séparément</w:t>
      </w:r>
      <w:r w:rsidRPr="00373757">
        <w:rPr>
          <w:sz w:val="14"/>
          <w:szCs w:val="14"/>
          <w:lang w:val="fr-BE"/>
        </w:rPr>
        <w:t xml:space="preserve"> par les parties</w:t>
      </w:r>
      <w:r w:rsidR="008151B5" w:rsidRPr="00373757">
        <w:rPr>
          <w:sz w:val="14"/>
          <w:szCs w:val="14"/>
          <w:lang w:val="fr-BE"/>
        </w:rPr>
        <w:t>.</w:t>
      </w:r>
    </w:p>
    <w:p w14:paraId="39D77642" w14:textId="68396569" w:rsidR="00732579" w:rsidRPr="00373757" w:rsidRDefault="00104B74" w:rsidP="00612914">
      <w:pPr>
        <w:pBdr>
          <w:top w:val="dotted" w:sz="4" w:space="0" w:color="auto"/>
        </w:pBdr>
        <w:spacing w:after="0"/>
        <w:ind w:left="567"/>
        <w:jc w:val="both"/>
        <w:rPr>
          <w:sz w:val="12"/>
          <w:szCs w:val="12"/>
          <w:lang w:val="fr-BE"/>
        </w:rPr>
      </w:pPr>
      <w:r w:rsidRPr="00373757">
        <w:rPr>
          <w:noProof/>
          <w:sz w:val="8"/>
          <w:lang w:val="fr-BE"/>
        </w:rPr>
        <w:drawing>
          <wp:anchor distT="0" distB="0" distL="71755" distR="71755" simplePos="0" relativeHeight="251658240" behindDoc="0" locked="0" layoutInCell="1" allowOverlap="1" wp14:anchorId="11EED55D" wp14:editId="5A53A75F">
            <wp:simplePos x="0" y="0"/>
            <wp:positionH relativeFrom="column">
              <wp:posOffset>-19050</wp:posOffset>
            </wp:positionH>
            <wp:positionV relativeFrom="paragraph">
              <wp:posOffset>76835</wp:posOffset>
            </wp:positionV>
            <wp:extent cx="261620" cy="291465"/>
            <wp:effectExtent l="0" t="0" r="5080" b="63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3"/>
                    <a:stretch>
                      <a:fillRect/>
                    </a:stretch>
                  </pic:blipFill>
                  <pic:spPr>
                    <a:xfrm>
                      <a:off x="0" y="0"/>
                      <a:ext cx="261620" cy="291465"/>
                    </a:xfrm>
                    <a:prstGeom prst="rect">
                      <a:avLst/>
                    </a:prstGeom>
                  </pic:spPr>
                </pic:pic>
              </a:graphicData>
            </a:graphic>
            <wp14:sizeRelH relativeFrom="page">
              <wp14:pctWidth>0</wp14:pctWidth>
            </wp14:sizeRelH>
            <wp14:sizeRelV relativeFrom="page">
              <wp14:pctHeight>0</wp14:pctHeight>
            </wp14:sizeRelV>
          </wp:anchor>
        </w:drawing>
      </w:r>
      <w:r w:rsidR="00732579" w:rsidRPr="00373757">
        <w:rPr>
          <w:sz w:val="12"/>
          <w:szCs w:val="12"/>
          <w:lang w:val="fr-BE"/>
        </w:rPr>
        <w:t xml:space="preserve">Le présent contrat est conclu sur la base d’un contrat type, mis à disposition </w:t>
      </w:r>
      <w:r w:rsidR="006D368E" w:rsidRPr="00373757">
        <w:rPr>
          <w:rFonts w:cs="Times New Roman (Hoofdtekst CS)"/>
          <w:sz w:val="12"/>
          <w:szCs w:val="12"/>
          <w:lang w:val="fr-BE"/>
        </w:rPr>
        <w:t xml:space="preserve">via </w:t>
      </w:r>
      <w:proofErr w:type="spellStart"/>
      <w:r w:rsidR="006D368E" w:rsidRPr="00373757">
        <w:rPr>
          <w:rFonts w:cs="Times New Roman (Hoofdtekst CS)"/>
          <w:sz w:val="12"/>
          <w:szCs w:val="12"/>
          <w:lang w:val="fr-BE"/>
        </w:rPr>
        <w:t>MyKot</w:t>
      </w:r>
      <w:proofErr w:type="spellEnd"/>
      <w:r w:rsidR="006D368E" w:rsidRPr="00467B88">
        <w:rPr>
          <w:rFonts w:cs="Times New Roman (Hoofdtekst CS)"/>
          <w:sz w:val="12"/>
          <w:szCs w:val="12"/>
          <w:lang w:val="fr-BE"/>
        </w:rPr>
        <w:t xml:space="preserve">, </w:t>
      </w:r>
      <w:r w:rsidR="00BE085F" w:rsidRPr="00467B88">
        <w:rPr>
          <w:rFonts w:cs="Times New Roman (Hoofdtekst CS)"/>
          <w:sz w:val="12"/>
          <w:szCs w:val="12"/>
          <w:lang w:val="fr-BE"/>
        </w:rPr>
        <w:t>une initiative commune</w:t>
      </w:r>
      <w:r w:rsidR="00BE085F" w:rsidRPr="00BC78E4">
        <w:rPr>
          <w:rFonts w:cs="Times New Roman (Hoofdtekst CS)"/>
          <w:sz w:val="12"/>
          <w:szCs w:val="12"/>
          <w:lang w:val="fr-BE"/>
        </w:rPr>
        <w:t xml:space="preserve"> de</w:t>
      </w:r>
      <w:r w:rsidR="006D368E" w:rsidRPr="00373757">
        <w:rPr>
          <w:rFonts w:cs="Times New Roman (Hoofdtekst CS)"/>
          <w:sz w:val="12"/>
          <w:szCs w:val="12"/>
          <w:lang w:val="fr-BE"/>
        </w:rPr>
        <w:t xml:space="preserve"> </w:t>
      </w:r>
      <w:r w:rsidR="00732579" w:rsidRPr="00373757">
        <w:rPr>
          <w:sz w:val="12"/>
          <w:szCs w:val="12"/>
          <w:lang w:val="fr-BE"/>
        </w:rPr>
        <w:t xml:space="preserve">Brik – </w:t>
      </w:r>
      <w:proofErr w:type="spellStart"/>
      <w:r w:rsidR="00732579" w:rsidRPr="00373757">
        <w:rPr>
          <w:sz w:val="12"/>
          <w:szCs w:val="12"/>
          <w:lang w:val="fr-BE"/>
        </w:rPr>
        <w:t>Student</w:t>
      </w:r>
      <w:proofErr w:type="spellEnd"/>
      <w:r w:rsidR="00732579" w:rsidRPr="00373757">
        <w:rPr>
          <w:sz w:val="12"/>
          <w:szCs w:val="12"/>
          <w:lang w:val="fr-BE"/>
        </w:rPr>
        <w:t xml:space="preserve"> in Brussel </w:t>
      </w:r>
      <w:proofErr w:type="spellStart"/>
      <w:r w:rsidR="00B51A0A">
        <w:rPr>
          <w:sz w:val="12"/>
          <w:szCs w:val="12"/>
          <w:lang w:val="fr-BE"/>
        </w:rPr>
        <w:t>asbl</w:t>
      </w:r>
      <w:proofErr w:type="spellEnd"/>
      <w:r w:rsidR="006D368E" w:rsidRPr="00373757">
        <w:rPr>
          <w:sz w:val="12"/>
          <w:szCs w:val="12"/>
          <w:lang w:val="fr-BE"/>
        </w:rPr>
        <w:t xml:space="preserve"> </w:t>
      </w:r>
      <w:r w:rsidR="006D368E" w:rsidRPr="00373757">
        <w:rPr>
          <w:rFonts w:cs="Times New Roman (Hoofdtekst CS)"/>
          <w:sz w:val="12"/>
          <w:szCs w:val="12"/>
          <w:lang w:val="fr-BE"/>
        </w:rPr>
        <w:t>(Brik) e</w:t>
      </w:r>
      <w:r w:rsidR="008B0AE2">
        <w:rPr>
          <w:rFonts w:cs="Times New Roman (Hoofdtekst CS)"/>
          <w:sz w:val="12"/>
          <w:szCs w:val="12"/>
          <w:lang w:val="fr-BE"/>
        </w:rPr>
        <w:t>t la</w:t>
      </w:r>
      <w:r w:rsidR="006D368E" w:rsidRPr="00373757">
        <w:rPr>
          <w:rFonts w:cs="Times New Roman (Hoofdtekst CS)"/>
          <w:sz w:val="12"/>
          <w:szCs w:val="12"/>
          <w:lang w:val="fr-BE"/>
        </w:rPr>
        <w:t xml:space="preserve"> Plateforme logement étudiant asbl (PLE).</w:t>
      </w:r>
      <w:r w:rsidR="00732579" w:rsidRPr="00373757">
        <w:rPr>
          <w:sz w:val="12"/>
          <w:szCs w:val="12"/>
          <w:lang w:val="fr-BE"/>
        </w:rPr>
        <w:t xml:space="preserve">. L’intervention de Brik </w:t>
      </w:r>
      <w:r w:rsidR="006D368E" w:rsidRPr="00373757">
        <w:rPr>
          <w:sz w:val="12"/>
          <w:szCs w:val="12"/>
          <w:lang w:val="fr-BE"/>
        </w:rPr>
        <w:t>e</w:t>
      </w:r>
      <w:r w:rsidR="008B0AE2">
        <w:rPr>
          <w:sz w:val="12"/>
          <w:szCs w:val="12"/>
          <w:lang w:val="fr-BE"/>
        </w:rPr>
        <w:t>t</w:t>
      </w:r>
      <w:r w:rsidR="006D368E" w:rsidRPr="00373757">
        <w:rPr>
          <w:sz w:val="12"/>
          <w:szCs w:val="12"/>
          <w:lang w:val="fr-BE"/>
        </w:rPr>
        <w:t xml:space="preserve"> PLE </w:t>
      </w:r>
      <w:r w:rsidR="00732579" w:rsidRPr="00373757">
        <w:rPr>
          <w:sz w:val="12"/>
          <w:szCs w:val="12"/>
          <w:lang w:val="fr-BE"/>
        </w:rPr>
        <w:t xml:space="preserve">se limite à la seule mise à disposition de ce contrat type et à </w:t>
      </w:r>
      <w:r w:rsidR="00F664E2" w:rsidRPr="00373757">
        <w:rPr>
          <w:sz w:val="12"/>
          <w:szCs w:val="12"/>
          <w:lang w:val="fr-BE"/>
        </w:rPr>
        <w:t xml:space="preserve">leur </w:t>
      </w:r>
      <w:r w:rsidR="00732579" w:rsidRPr="00373757">
        <w:rPr>
          <w:sz w:val="12"/>
          <w:szCs w:val="12"/>
          <w:lang w:val="fr-BE"/>
        </w:rPr>
        <w:t xml:space="preserve">rôle dans le cadre d’une tentative de conciliation préalable entre le preneur et le bailleur. À l’exception de ces cas, Brik </w:t>
      </w:r>
      <w:r w:rsidR="006D368E" w:rsidRPr="00373757">
        <w:rPr>
          <w:sz w:val="12"/>
          <w:szCs w:val="12"/>
          <w:lang w:val="fr-BE"/>
        </w:rPr>
        <w:t>e</w:t>
      </w:r>
      <w:r w:rsidR="008B0AE2">
        <w:rPr>
          <w:sz w:val="12"/>
          <w:szCs w:val="12"/>
          <w:lang w:val="fr-BE"/>
        </w:rPr>
        <w:t>t</w:t>
      </w:r>
      <w:r w:rsidR="006D368E" w:rsidRPr="00373757">
        <w:rPr>
          <w:sz w:val="12"/>
          <w:szCs w:val="12"/>
          <w:lang w:val="fr-BE"/>
        </w:rPr>
        <w:t xml:space="preserve"> PLE </w:t>
      </w:r>
      <w:r w:rsidR="00732579" w:rsidRPr="00373757">
        <w:rPr>
          <w:sz w:val="12"/>
          <w:szCs w:val="12"/>
          <w:lang w:val="fr-BE"/>
        </w:rPr>
        <w:t>reste</w:t>
      </w:r>
      <w:r w:rsidR="006D368E" w:rsidRPr="00373757">
        <w:rPr>
          <w:sz w:val="12"/>
          <w:szCs w:val="12"/>
          <w:lang w:val="fr-BE"/>
        </w:rPr>
        <w:t>nt</w:t>
      </w:r>
      <w:r w:rsidR="00732579" w:rsidRPr="00373757">
        <w:rPr>
          <w:sz w:val="12"/>
          <w:szCs w:val="12"/>
          <w:lang w:val="fr-BE"/>
        </w:rPr>
        <w:t xml:space="preserve"> étrangère</w:t>
      </w:r>
      <w:r w:rsidR="00BC78E4">
        <w:rPr>
          <w:sz w:val="12"/>
          <w:szCs w:val="12"/>
          <w:lang w:val="fr-BE"/>
        </w:rPr>
        <w:t>s</w:t>
      </w:r>
      <w:r w:rsidR="00732579" w:rsidRPr="00373757">
        <w:rPr>
          <w:sz w:val="12"/>
          <w:szCs w:val="12"/>
          <w:lang w:val="fr-BE"/>
        </w:rPr>
        <w:t xml:space="preserve"> au rapport contractuel entre le preneur et le bailleur et </w:t>
      </w:r>
      <w:r w:rsidR="006D368E" w:rsidRPr="00373757">
        <w:rPr>
          <w:sz w:val="12"/>
          <w:szCs w:val="12"/>
          <w:lang w:val="fr-BE"/>
        </w:rPr>
        <w:t xml:space="preserve">ne sont </w:t>
      </w:r>
      <w:r w:rsidR="00732579" w:rsidRPr="00373757">
        <w:rPr>
          <w:sz w:val="12"/>
          <w:szCs w:val="12"/>
          <w:lang w:val="fr-BE"/>
        </w:rPr>
        <w:t>nullement impliquée</w:t>
      </w:r>
      <w:r w:rsidR="006D368E" w:rsidRPr="00373757">
        <w:rPr>
          <w:sz w:val="12"/>
          <w:szCs w:val="12"/>
          <w:lang w:val="fr-BE"/>
        </w:rPr>
        <w:t>s</w:t>
      </w:r>
      <w:r w:rsidR="00732579" w:rsidRPr="00373757">
        <w:rPr>
          <w:sz w:val="12"/>
          <w:szCs w:val="12"/>
          <w:lang w:val="fr-BE"/>
        </w:rPr>
        <w:t xml:space="preserve"> dans la conclusion de ce rapport contractuel. Brik</w:t>
      </w:r>
      <w:r w:rsidR="006D368E" w:rsidRPr="00373757">
        <w:rPr>
          <w:sz w:val="12"/>
          <w:szCs w:val="12"/>
          <w:lang w:val="fr-BE"/>
        </w:rPr>
        <w:t xml:space="preserve"> e</w:t>
      </w:r>
      <w:r w:rsidR="008B0AE2">
        <w:rPr>
          <w:sz w:val="12"/>
          <w:szCs w:val="12"/>
          <w:lang w:val="fr-BE"/>
        </w:rPr>
        <w:t>t</w:t>
      </w:r>
      <w:r w:rsidR="006D368E" w:rsidRPr="00373757">
        <w:rPr>
          <w:sz w:val="12"/>
          <w:szCs w:val="12"/>
          <w:lang w:val="fr-BE"/>
        </w:rPr>
        <w:t xml:space="preserve"> PLE</w:t>
      </w:r>
      <w:r w:rsidR="00732579" w:rsidRPr="00373757">
        <w:rPr>
          <w:sz w:val="12"/>
          <w:szCs w:val="12"/>
          <w:lang w:val="fr-BE"/>
        </w:rPr>
        <w:t xml:space="preserve"> souligne</w:t>
      </w:r>
      <w:r w:rsidR="006D368E" w:rsidRPr="00373757">
        <w:rPr>
          <w:sz w:val="12"/>
          <w:szCs w:val="12"/>
          <w:lang w:val="fr-BE"/>
        </w:rPr>
        <w:t>nt</w:t>
      </w:r>
      <w:r w:rsidR="00732579" w:rsidRPr="00373757">
        <w:rPr>
          <w:sz w:val="12"/>
          <w:szCs w:val="12"/>
          <w:lang w:val="fr-BE"/>
        </w:rPr>
        <w:t xml:space="preserve"> qu’elle</w:t>
      </w:r>
      <w:r w:rsidR="006D368E" w:rsidRPr="00373757">
        <w:rPr>
          <w:sz w:val="12"/>
          <w:szCs w:val="12"/>
          <w:lang w:val="fr-BE"/>
        </w:rPr>
        <w:t>s</w:t>
      </w:r>
      <w:r w:rsidR="00732579" w:rsidRPr="00373757">
        <w:rPr>
          <w:sz w:val="12"/>
          <w:szCs w:val="12"/>
          <w:lang w:val="fr-BE"/>
        </w:rPr>
        <w:t xml:space="preserve"> ne peu</w:t>
      </w:r>
      <w:r w:rsidR="006D368E" w:rsidRPr="00373757">
        <w:rPr>
          <w:sz w:val="12"/>
          <w:szCs w:val="12"/>
          <w:lang w:val="fr-BE"/>
        </w:rPr>
        <w:t>ven</w:t>
      </w:r>
      <w:r w:rsidR="00732579" w:rsidRPr="00373757">
        <w:rPr>
          <w:sz w:val="12"/>
          <w:szCs w:val="12"/>
          <w:lang w:val="fr-BE"/>
        </w:rPr>
        <w:t>t fournir aucune garantie ni être tenue</w:t>
      </w:r>
      <w:r w:rsidR="00BC78E4">
        <w:rPr>
          <w:sz w:val="12"/>
          <w:szCs w:val="12"/>
          <w:lang w:val="fr-BE"/>
        </w:rPr>
        <w:t>s</w:t>
      </w:r>
      <w:r w:rsidR="00732579" w:rsidRPr="00373757">
        <w:rPr>
          <w:sz w:val="12"/>
          <w:szCs w:val="12"/>
          <w:lang w:val="fr-BE"/>
        </w:rPr>
        <w:t xml:space="preserve"> responsable</w:t>
      </w:r>
      <w:r w:rsidR="00BC78E4">
        <w:rPr>
          <w:sz w:val="12"/>
          <w:szCs w:val="12"/>
          <w:lang w:val="fr-BE"/>
        </w:rPr>
        <w:t>s</w:t>
      </w:r>
      <w:r w:rsidR="00732579" w:rsidRPr="00373757">
        <w:rPr>
          <w:sz w:val="12"/>
          <w:szCs w:val="12"/>
          <w:lang w:val="fr-BE"/>
        </w:rPr>
        <w:t xml:space="preserve"> de la qualité du logement d’étudiant ou de la conformité à et du respect de la réglementation applicable. Cette obligation incombe exclusivement au bailleur</w:t>
      </w:r>
      <w:r w:rsidR="008151B5" w:rsidRPr="00373757">
        <w:rPr>
          <w:sz w:val="12"/>
          <w:szCs w:val="12"/>
          <w:lang w:val="fr-BE"/>
        </w:rPr>
        <w:t>.</w:t>
      </w:r>
    </w:p>
    <w:sectPr w:rsidR="00732579" w:rsidRPr="00373757" w:rsidSect="00617A27">
      <w:type w:val="continuous"/>
      <w:pgSz w:w="11900" w:h="16840"/>
      <w:pgMar w:top="454" w:right="454" w:bottom="398" w:left="454" w:header="567" w:footer="709" w:gutter="0"/>
      <w:cols w:space="27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63C0C" w14:textId="77777777" w:rsidR="00DF6F6F" w:rsidRDefault="00DF6F6F" w:rsidP="006D2952">
      <w:r>
        <w:separator/>
      </w:r>
    </w:p>
  </w:endnote>
  <w:endnote w:type="continuationSeparator" w:id="0">
    <w:p w14:paraId="499C7175" w14:textId="77777777" w:rsidR="00DF6F6F" w:rsidRDefault="00DF6F6F" w:rsidP="006D2952">
      <w:r>
        <w:continuationSeparator/>
      </w:r>
    </w:p>
  </w:endnote>
  <w:endnote w:type="continuationNotice" w:id="1">
    <w:p w14:paraId="139221E4" w14:textId="77777777" w:rsidR="00DF6F6F" w:rsidRDefault="00DF6F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Koppen CS)">
    <w:altName w:val="Times New Roman"/>
    <w:charset w:val="00"/>
    <w:family w:val="roman"/>
    <w:pitch w:val="default"/>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New Roman (Hoofdtekst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E1D2" w14:textId="159A69B3" w:rsidR="00891458" w:rsidRPr="008D6BD2" w:rsidRDefault="00D533E5" w:rsidP="00D533E5">
    <w:pPr>
      <w:pStyle w:val="Voettekst"/>
      <w:tabs>
        <w:tab w:val="left" w:pos="0"/>
        <w:tab w:val="right" w:pos="10992"/>
      </w:tabs>
      <w:rPr>
        <w:rFonts w:cs="Arial"/>
        <w:sz w:val="13"/>
        <w:szCs w:val="15"/>
      </w:rPr>
    </w:pPr>
    <w:r w:rsidRPr="00D027A2">
      <w:rPr>
        <w:rFonts w:cs="Arial"/>
        <w:color w:val="0D0D0D" w:themeColor="text1" w:themeTint="F2"/>
        <w:sz w:val="11"/>
        <w:szCs w:val="15"/>
        <w:lang w:val="en-US"/>
      </w:rPr>
      <w:t>v20</w:t>
    </w:r>
    <w:r w:rsidR="00612914">
      <w:rPr>
        <w:rFonts w:cs="Arial"/>
        <w:color w:val="0D0D0D" w:themeColor="text1" w:themeTint="F2"/>
        <w:sz w:val="11"/>
        <w:szCs w:val="15"/>
        <w:lang w:val="en-US"/>
      </w:rPr>
      <w:t>23</w:t>
    </w:r>
    <w:r w:rsidRPr="00D027A2">
      <w:rPr>
        <w:rFonts w:cs="Arial"/>
        <w:color w:val="0D0D0D" w:themeColor="text1" w:themeTint="F2"/>
        <w:sz w:val="11"/>
        <w:szCs w:val="15"/>
        <w:lang w:val="en-US"/>
      </w:rPr>
      <w:t>.0</w:t>
    </w:r>
    <w:r w:rsidR="00612914">
      <w:rPr>
        <w:rFonts w:cs="Arial"/>
        <w:color w:val="0D0D0D" w:themeColor="text1" w:themeTint="F2"/>
        <w:sz w:val="11"/>
        <w:szCs w:val="15"/>
        <w:lang w:val="en-US"/>
      </w:rPr>
      <w:t>3</w:t>
    </w:r>
    <w:r w:rsidRPr="00D027A2">
      <w:rPr>
        <w:rFonts w:cs="Arial"/>
        <w:color w:val="0D0D0D" w:themeColor="text1" w:themeTint="F2"/>
        <w:sz w:val="11"/>
        <w:szCs w:val="15"/>
        <w:lang w:val="en-US"/>
      </w:rPr>
      <w:t>_web_</w:t>
    </w:r>
    <w:r>
      <w:rPr>
        <w:rFonts w:cs="Arial"/>
        <w:color w:val="0D0D0D" w:themeColor="text1" w:themeTint="F2"/>
        <w:sz w:val="11"/>
        <w:szCs w:val="15"/>
        <w:lang w:val="en-US"/>
      </w:rPr>
      <w:t>fr</w:t>
    </w:r>
    <w:r>
      <w:rPr>
        <w:rFonts w:cs="Arial"/>
        <w:sz w:val="13"/>
        <w:szCs w:val="15"/>
        <w:lang w:val="en-US"/>
      </w:rPr>
      <w:tab/>
    </w:r>
    <w:r>
      <w:rPr>
        <w:rFonts w:cs="Arial"/>
        <w:sz w:val="13"/>
        <w:szCs w:val="15"/>
        <w:lang w:val="en-US"/>
      </w:rPr>
      <w:tab/>
    </w:r>
    <w:r>
      <w:rPr>
        <w:rFonts w:cs="Arial"/>
        <w:sz w:val="13"/>
        <w:szCs w:val="15"/>
        <w:lang w:val="en-US"/>
      </w:rPr>
      <w:tab/>
    </w:r>
    <w:r w:rsidR="00891458" w:rsidRPr="008D6BD2">
      <w:rPr>
        <w:rFonts w:cs="Arial"/>
        <w:sz w:val="13"/>
        <w:szCs w:val="15"/>
        <w:lang w:val="en-US"/>
      </w:rPr>
      <w:fldChar w:fldCharType="begin"/>
    </w:r>
    <w:r w:rsidR="00891458" w:rsidRPr="008D6BD2">
      <w:rPr>
        <w:rFonts w:cs="Arial"/>
        <w:sz w:val="13"/>
        <w:szCs w:val="15"/>
        <w:lang w:val="en-US"/>
      </w:rPr>
      <w:instrText xml:space="preserve"> PAGE </w:instrText>
    </w:r>
    <w:r w:rsidR="00891458" w:rsidRPr="008D6BD2">
      <w:rPr>
        <w:rFonts w:cs="Arial"/>
        <w:sz w:val="13"/>
        <w:szCs w:val="15"/>
        <w:lang w:val="en-US"/>
      </w:rPr>
      <w:fldChar w:fldCharType="separate"/>
    </w:r>
    <w:r w:rsidR="008657E8" w:rsidRPr="008D6BD2">
      <w:rPr>
        <w:rFonts w:cs="Arial"/>
        <w:noProof/>
        <w:sz w:val="13"/>
        <w:szCs w:val="15"/>
        <w:lang w:val="en-US"/>
      </w:rPr>
      <w:t>2</w:t>
    </w:r>
    <w:r w:rsidR="00891458" w:rsidRPr="008D6BD2">
      <w:rPr>
        <w:rFonts w:cs="Arial"/>
        <w:sz w:val="13"/>
        <w:szCs w:val="15"/>
        <w:lang w:val="en-US"/>
      </w:rPr>
      <w:fldChar w:fldCharType="end"/>
    </w:r>
    <w:r w:rsidR="00891458" w:rsidRPr="008D6BD2">
      <w:rPr>
        <w:rFonts w:cs="Arial"/>
        <w:sz w:val="13"/>
        <w:szCs w:val="15"/>
        <w:lang w:val="en-US"/>
      </w:rPr>
      <w:t xml:space="preserve"> / </w:t>
    </w:r>
    <w:r w:rsidR="00891458" w:rsidRPr="008D6BD2">
      <w:rPr>
        <w:rFonts w:cs="Arial"/>
        <w:sz w:val="13"/>
        <w:szCs w:val="15"/>
        <w:lang w:val="en-US"/>
      </w:rPr>
      <w:fldChar w:fldCharType="begin"/>
    </w:r>
    <w:r w:rsidR="00891458" w:rsidRPr="008D6BD2">
      <w:rPr>
        <w:rFonts w:cs="Arial"/>
        <w:sz w:val="13"/>
        <w:szCs w:val="15"/>
        <w:lang w:val="en-US"/>
      </w:rPr>
      <w:instrText xml:space="preserve"> NUMPAGES </w:instrText>
    </w:r>
    <w:r w:rsidR="00891458" w:rsidRPr="008D6BD2">
      <w:rPr>
        <w:rFonts w:cs="Arial"/>
        <w:sz w:val="13"/>
        <w:szCs w:val="15"/>
        <w:lang w:val="en-US"/>
      </w:rPr>
      <w:fldChar w:fldCharType="separate"/>
    </w:r>
    <w:r w:rsidR="008657E8" w:rsidRPr="008D6BD2">
      <w:rPr>
        <w:rFonts w:cs="Arial"/>
        <w:noProof/>
        <w:sz w:val="13"/>
        <w:szCs w:val="15"/>
        <w:lang w:val="en-US"/>
      </w:rPr>
      <w:t>4</w:t>
    </w:r>
    <w:r w:rsidR="00891458" w:rsidRPr="008D6BD2">
      <w:rPr>
        <w:rFonts w:cs="Arial"/>
        <w:sz w:val="13"/>
        <w:szCs w:val="15"/>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583B" w14:textId="77777777" w:rsidR="00891458" w:rsidRPr="00015381" w:rsidRDefault="00891458" w:rsidP="00003E30">
    <w:pPr>
      <w:pStyle w:val="Voettekst"/>
      <w:jc w:val="right"/>
      <w:rPr>
        <w:rFonts w:cs="Arial"/>
        <w:b/>
        <w:sz w:val="15"/>
        <w:szCs w:val="15"/>
      </w:rPr>
    </w:pPr>
    <w:r w:rsidRPr="0024450E">
      <w:rPr>
        <w:rFonts w:cs="Arial"/>
        <w:b/>
        <w:sz w:val="15"/>
        <w:szCs w:val="15"/>
        <w:lang w:val="en-US"/>
      </w:rPr>
      <w:fldChar w:fldCharType="begin"/>
    </w:r>
    <w:r w:rsidRPr="0024450E">
      <w:rPr>
        <w:rFonts w:cs="Arial"/>
        <w:b/>
        <w:sz w:val="15"/>
        <w:szCs w:val="15"/>
        <w:lang w:val="en-US"/>
      </w:rPr>
      <w:instrText xml:space="preserve"> PAGE </w:instrText>
    </w:r>
    <w:r w:rsidRPr="0024450E">
      <w:rPr>
        <w:rFonts w:cs="Arial"/>
        <w:b/>
        <w:sz w:val="15"/>
        <w:szCs w:val="15"/>
        <w:lang w:val="en-US"/>
      </w:rPr>
      <w:fldChar w:fldCharType="separate"/>
    </w:r>
    <w:r w:rsidR="008657E8">
      <w:rPr>
        <w:rFonts w:cs="Arial"/>
        <w:b/>
        <w:noProof/>
        <w:sz w:val="15"/>
        <w:szCs w:val="15"/>
        <w:lang w:val="en-US"/>
      </w:rPr>
      <w:t>1</w:t>
    </w:r>
    <w:r w:rsidRPr="0024450E">
      <w:rPr>
        <w:rFonts w:cs="Arial"/>
        <w:b/>
        <w:sz w:val="15"/>
        <w:szCs w:val="15"/>
        <w:lang w:val="en-US"/>
      </w:rPr>
      <w:fldChar w:fldCharType="end"/>
    </w:r>
    <w:r w:rsidRPr="0024450E">
      <w:rPr>
        <w:rFonts w:cs="Arial"/>
        <w:b/>
        <w:sz w:val="15"/>
        <w:szCs w:val="15"/>
        <w:lang w:val="en-US"/>
      </w:rPr>
      <w:t xml:space="preserve"> </w:t>
    </w:r>
    <w:r>
      <w:rPr>
        <w:rFonts w:cs="Arial"/>
        <w:b/>
        <w:sz w:val="15"/>
        <w:szCs w:val="15"/>
        <w:lang w:val="en-US"/>
      </w:rPr>
      <w:t xml:space="preserve">/ </w:t>
    </w:r>
    <w:r w:rsidRPr="0024450E">
      <w:rPr>
        <w:rFonts w:cs="Arial"/>
        <w:b/>
        <w:sz w:val="15"/>
        <w:szCs w:val="15"/>
        <w:lang w:val="en-US"/>
      </w:rPr>
      <w:fldChar w:fldCharType="begin"/>
    </w:r>
    <w:r w:rsidRPr="0024450E">
      <w:rPr>
        <w:rFonts w:cs="Arial"/>
        <w:b/>
        <w:sz w:val="15"/>
        <w:szCs w:val="15"/>
        <w:lang w:val="en-US"/>
      </w:rPr>
      <w:instrText xml:space="preserve"> NUMPAGES </w:instrText>
    </w:r>
    <w:r w:rsidRPr="0024450E">
      <w:rPr>
        <w:rFonts w:cs="Arial"/>
        <w:b/>
        <w:sz w:val="15"/>
        <w:szCs w:val="15"/>
        <w:lang w:val="en-US"/>
      </w:rPr>
      <w:fldChar w:fldCharType="separate"/>
    </w:r>
    <w:r w:rsidR="008657E8">
      <w:rPr>
        <w:rFonts w:cs="Arial"/>
        <w:b/>
        <w:noProof/>
        <w:sz w:val="15"/>
        <w:szCs w:val="15"/>
        <w:lang w:val="en-US"/>
      </w:rPr>
      <w:t>4</w:t>
    </w:r>
    <w:r w:rsidRPr="0024450E">
      <w:rPr>
        <w:rFonts w:cs="Arial"/>
        <w:b/>
        <w:sz w:val="15"/>
        <w:szCs w:val="15"/>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7F05E" w14:textId="77777777" w:rsidR="00DF6F6F" w:rsidRDefault="00DF6F6F" w:rsidP="006D2952">
      <w:r>
        <w:separator/>
      </w:r>
    </w:p>
  </w:footnote>
  <w:footnote w:type="continuationSeparator" w:id="0">
    <w:p w14:paraId="1797A247" w14:textId="77777777" w:rsidR="00DF6F6F" w:rsidRDefault="00DF6F6F" w:rsidP="006D2952">
      <w:r>
        <w:continuationSeparator/>
      </w:r>
    </w:p>
  </w:footnote>
  <w:footnote w:type="continuationNotice" w:id="1">
    <w:p w14:paraId="43CD0B94" w14:textId="77777777" w:rsidR="00DF6F6F" w:rsidRDefault="00DF6F6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DB22" w14:textId="77777777" w:rsidR="00AC44FB" w:rsidRPr="00FD75B1" w:rsidRDefault="00AC44FB" w:rsidP="00AC44FB">
    <w:pPr>
      <w:jc w:val="center"/>
      <w:rPr>
        <w:color w:val="CD0920"/>
        <w:sz w:val="20"/>
        <w:szCs w:val="20"/>
        <w:lang w:val="nl-BE"/>
      </w:rPr>
    </w:pPr>
    <w:r w:rsidRPr="00FD75B1">
      <w:rPr>
        <w:b/>
        <w:color w:val="CD0920"/>
        <w:sz w:val="20"/>
        <w:szCs w:val="20"/>
        <w:lang w:val="nl-BE"/>
      </w:rPr>
      <w:t>HUUROVEREENKOMST INZAKE STUDENTENWONING - ACADEMIEJAAR .................. / .................</w:t>
    </w:r>
  </w:p>
  <w:p w14:paraId="7A148A2E" w14:textId="77777777" w:rsidR="00AC44FB" w:rsidRPr="00E45A12" w:rsidRDefault="00AC44FB" w:rsidP="00AC44FB">
    <w:pPr>
      <w:pStyle w:val="Koptekst"/>
      <w:tabs>
        <w:tab w:val="clear" w:pos="4536"/>
        <w:tab w:val="clear" w:pos="9072"/>
        <w:tab w:val="left" w:pos="2134"/>
        <w:tab w:val="left" w:pos="2629"/>
      </w:tabs>
      <w:jc w:val="center"/>
    </w:pPr>
  </w:p>
  <w:p w14:paraId="74044AB2" w14:textId="54827587" w:rsidR="00AC44FB" w:rsidRDefault="00AC44FB" w:rsidP="00571BE0">
    <w:pPr>
      <w:rPr>
        <w:i/>
        <w:szCs w:val="16"/>
      </w:rPr>
    </w:pPr>
    <w:r w:rsidRPr="00E45A12">
      <w:rPr>
        <w:i/>
      </w:rPr>
      <w:tab/>
    </w:r>
    <w:r w:rsidRPr="00E45A12">
      <w:rPr>
        <w:i/>
        <w:szCs w:val="16"/>
      </w:rPr>
      <w:t>Vervolledig de tekst, kruis aan wat van toepassing is, parafeer met partijen op elke plaats waar een wijziging wordt aangebracht.</w:t>
    </w:r>
  </w:p>
  <w:p w14:paraId="2BE3AF96" w14:textId="77777777" w:rsidR="00571BE0" w:rsidRPr="00571BE0" w:rsidRDefault="00571BE0" w:rsidP="00571BE0">
    <w:pPr>
      <w:rPr>
        <w:i/>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26E6" w14:textId="77777777" w:rsidR="00AC44FB" w:rsidRDefault="00AC44F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6E2482"/>
    <w:lvl w:ilvl="0">
      <w:start w:val="1"/>
      <w:numFmt w:val="decimal"/>
      <w:lvlText w:val="%1."/>
      <w:lvlJc w:val="left"/>
      <w:pPr>
        <w:tabs>
          <w:tab w:val="num" w:pos="5953"/>
        </w:tabs>
        <w:ind w:left="5953" w:hanging="360"/>
      </w:pPr>
    </w:lvl>
  </w:abstractNum>
  <w:abstractNum w:abstractNumId="1" w15:restartNumberingAfterBreak="0">
    <w:nsid w:val="FFFFFF7D"/>
    <w:multiLevelType w:val="singleLevel"/>
    <w:tmpl w:val="3A9002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3ED8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90FA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1EF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C698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6E19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88EA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20C3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5053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02E24"/>
    <w:multiLevelType w:val="hybridMultilevel"/>
    <w:tmpl w:val="CDA01ED8"/>
    <w:lvl w:ilvl="0" w:tplc="3C7E2DE8">
      <w:start w:val="1"/>
      <w:numFmt w:val="bullet"/>
      <w:lvlText w:val=""/>
      <w:lvlJc w:val="left"/>
      <w:pPr>
        <w:ind w:left="1572" w:hanging="360"/>
      </w:pPr>
      <w:rPr>
        <w:rFonts w:ascii="Symbol" w:hAnsi="Symbol" w:hint="default"/>
      </w:rPr>
    </w:lvl>
    <w:lvl w:ilvl="1" w:tplc="08130003">
      <w:start w:val="1"/>
      <w:numFmt w:val="bullet"/>
      <w:lvlText w:val="o"/>
      <w:lvlJc w:val="left"/>
      <w:pPr>
        <w:ind w:left="2292" w:hanging="360"/>
      </w:pPr>
      <w:rPr>
        <w:rFonts w:ascii="Courier New" w:hAnsi="Courier New" w:cs="Courier New" w:hint="default"/>
      </w:rPr>
    </w:lvl>
    <w:lvl w:ilvl="2" w:tplc="08130005" w:tentative="1">
      <w:start w:val="1"/>
      <w:numFmt w:val="bullet"/>
      <w:lvlText w:val=""/>
      <w:lvlJc w:val="left"/>
      <w:pPr>
        <w:ind w:left="3012" w:hanging="360"/>
      </w:pPr>
      <w:rPr>
        <w:rFonts w:ascii="Wingdings" w:hAnsi="Wingdings" w:hint="default"/>
      </w:rPr>
    </w:lvl>
    <w:lvl w:ilvl="3" w:tplc="08130001" w:tentative="1">
      <w:start w:val="1"/>
      <w:numFmt w:val="bullet"/>
      <w:lvlText w:val=""/>
      <w:lvlJc w:val="left"/>
      <w:pPr>
        <w:ind w:left="3732" w:hanging="360"/>
      </w:pPr>
      <w:rPr>
        <w:rFonts w:ascii="Symbol" w:hAnsi="Symbol" w:hint="default"/>
      </w:rPr>
    </w:lvl>
    <w:lvl w:ilvl="4" w:tplc="08130003" w:tentative="1">
      <w:start w:val="1"/>
      <w:numFmt w:val="bullet"/>
      <w:lvlText w:val="o"/>
      <w:lvlJc w:val="left"/>
      <w:pPr>
        <w:ind w:left="4452" w:hanging="360"/>
      </w:pPr>
      <w:rPr>
        <w:rFonts w:ascii="Courier New" w:hAnsi="Courier New" w:cs="Courier New" w:hint="default"/>
      </w:rPr>
    </w:lvl>
    <w:lvl w:ilvl="5" w:tplc="08130005" w:tentative="1">
      <w:start w:val="1"/>
      <w:numFmt w:val="bullet"/>
      <w:lvlText w:val=""/>
      <w:lvlJc w:val="left"/>
      <w:pPr>
        <w:ind w:left="5172" w:hanging="360"/>
      </w:pPr>
      <w:rPr>
        <w:rFonts w:ascii="Wingdings" w:hAnsi="Wingdings" w:hint="default"/>
      </w:rPr>
    </w:lvl>
    <w:lvl w:ilvl="6" w:tplc="08130001" w:tentative="1">
      <w:start w:val="1"/>
      <w:numFmt w:val="bullet"/>
      <w:lvlText w:val=""/>
      <w:lvlJc w:val="left"/>
      <w:pPr>
        <w:ind w:left="5892" w:hanging="360"/>
      </w:pPr>
      <w:rPr>
        <w:rFonts w:ascii="Symbol" w:hAnsi="Symbol" w:hint="default"/>
      </w:rPr>
    </w:lvl>
    <w:lvl w:ilvl="7" w:tplc="08130003" w:tentative="1">
      <w:start w:val="1"/>
      <w:numFmt w:val="bullet"/>
      <w:lvlText w:val="o"/>
      <w:lvlJc w:val="left"/>
      <w:pPr>
        <w:ind w:left="6612" w:hanging="360"/>
      </w:pPr>
      <w:rPr>
        <w:rFonts w:ascii="Courier New" w:hAnsi="Courier New" w:cs="Courier New" w:hint="default"/>
      </w:rPr>
    </w:lvl>
    <w:lvl w:ilvl="8" w:tplc="08130005" w:tentative="1">
      <w:start w:val="1"/>
      <w:numFmt w:val="bullet"/>
      <w:lvlText w:val=""/>
      <w:lvlJc w:val="left"/>
      <w:pPr>
        <w:ind w:left="7332" w:hanging="360"/>
      </w:pPr>
      <w:rPr>
        <w:rFonts w:ascii="Wingdings" w:hAnsi="Wingdings" w:hint="default"/>
      </w:rPr>
    </w:lvl>
  </w:abstractNum>
  <w:abstractNum w:abstractNumId="11" w15:restartNumberingAfterBreak="0">
    <w:nsid w:val="10A83E34"/>
    <w:multiLevelType w:val="hybridMultilevel"/>
    <w:tmpl w:val="1BA626A0"/>
    <w:lvl w:ilvl="0" w:tplc="1070D604">
      <w:start w:val="1"/>
      <w:numFmt w:val="bullet"/>
      <w:lvlText w:val="□"/>
      <w:lvlJc w:val="left"/>
      <w:pPr>
        <w:ind w:left="1283" w:hanging="144"/>
      </w:pPr>
      <w:rPr>
        <w:rFonts w:ascii="Arial" w:eastAsia="Arial" w:hAnsi="Arial" w:hint="default"/>
        <w:b/>
        <w:bCs/>
        <w:color w:val="231F20"/>
        <w:w w:val="124"/>
        <w:sz w:val="14"/>
        <w:szCs w:val="14"/>
      </w:rPr>
    </w:lvl>
    <w:lvl w:ilvl="1" w:tplc="EFC27094">
      <w:start w:val="1"/>
      <w:numFmt w:val="bullet"/>
      <w:lvlText w:val="•"/>
      <w:lvlJc w:val="left"/>
      <w:pPr>
        <w:ind w:left="1780" w:hanging="144"/>
      </w:pPr>
      <w:rPr>
        <w:rFonts w:hint="default"/>
      </w:rPr>
    </w:lvl>
    <w:lvl w:ilvl="2" w:tplc="525CE68A">
      <w:start w:val="1"/>
      <w:numFmt w:val="bullet"/>
      <w:lvlText w:val="•"/>
      <w:lvlJc w:val="left"/>
      <w:pPr>
        <w:ind w:left="2276" w:hanging="144"/>
      </w:pPr>
      <w:rPr>
        <w:rFonts w:hint="default"/>
      </w:rPr>
    </w:lvl>
    <w:lvl w:ilvl="3" w:tplc="D018C0FE">
      <w:start w:val="1"/>
      <w:numFmt w:val="bullet"/>
      <w:lvlText w:val="•"/>
      <w:lvlJc w:val="left"/>
      <w:pPr>
        <w:ind w:left="2773" w:hanging="144"/>
      </w:pPr>
      <w:rPr>
        <w:rFonts w:hint="default"/>
      </w:rPr>
    </w:lvl>
    <w:lvl w:ilvl="4" w:tplc="7D0CAB9A">
      <w:start w:val="1"/>
      <w:numFmt w:val="bullet"/>
      <w:lvlText w:val="•"/>
      <w:lvlJc w:val="left"/>
      <w:pPr>
        <w:ind w:left="3269" w:hanging="144"/>
      </w:pPr>
      <w:rPr>
        <w:rFonts w:hint="default"/>
      </w:rPr>
    </w:lvl>
    <w:lvl w:ilvl="5" w:tplc="9CE81B58">
      <w:start w:val="1"/>
      <w:numFmt w:val="bullet"/>
      <w:lvlText w:val="•"/>
      <w:lvlJc w:val="left"/>
      <w:pPr>
        <w:ind w:left="3766" w:hanging="144"/>
      </w:pPr>
      <w:rPr>
        <w:rFonts w:hint="default"/>
      </w:rPr>
    </w:lvl>
    <w:lvl w:ilvl="6" w:tplc="7DEEB0F6">
      <w:start w:val="1"/>
      <w:numFmt w:val="bullet"/>
      <w:lvlText w:val="•"/>
      <w:lvlJc w:val="left"/>
      <w:pPr>
        <w:ind w:left="4262" w:hanging="144"/>
      </w:pPr>
      <w:rPr>
        <w:rFonts w:hint="default"/>
      </w:rPr>
    </w:lvl>
    <w:lvl w:ilvl="7" w:tplc="78CCCD8E">
      <w:start w:val="1"/>
      <w:numFmt w:val="bullet"/>
      <w:lvlText w:val="•"/>
      <w:lvlJc w:val="left"/>
      <w:pPr>
        <w:ind w:left="4758" w:hanging="144"/>
      </w:pPr>
      <w:rPr>
        <w:rFonts w:hint="default"/>
      </w:rPr>
    </w:lvl>
    <w:lvl w:ilvl="8" w:tplc="7F44EA76">
      <w:start w:val="1"/>
      <w:numFmt w:val="bullet"/>
      <w:lvlText w:val="•"/>
      <w:lvlJc w:val="left"/>
      <w:pPr>
        <w:ind w:left="5255" w:hanging="144"/>
      </w:pPr>
      <w:rPr>
        <w:rFonts w:hint="default"/>
      </w:rPr>
    </w:lvl>
  </w:abstractNum>
  <w:abstractNum w:abstractNumId="12" w15:restartNumberingAfterBreak="0">
    <w:nsid w:val="12B55990"/>
    <w:multiLevelType w:val="multilevel"/>
    <w:tmpl w:val="79A89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CA5F8A"/>
    <w:multiLevelType w:val="hybridMultilevel"/>
    <w:tmpl w:val="0D806A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EF476D4"/>
    <w:multiLevelType w:val="hybridMultilevel"/>
    <w:tmpl w:val="056AFFC6"/>
    <w:lvl w:ilvl="0" w:tplc="3C7E2DE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9787C02"/>
    <w:multiLevelType w:val="hybridMultilevel"/>
    <w:tmpl w:val="3C980DB8"/>
    <w:lvl w:ilvl="0" w:tplc="1F44F742">
      <w:start w:val="1"/>
      <w:numFmt w:val="bullet"/>
      <w:pStyle w:val="Lijstalinea"/>
      <w:lvlText w:val=""/>
      <w:lvlJc w:val="left"/>
      <w:pPr>
        <w:ind w:left="284" w:hanging="284"/>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BCF2C18"/>
    <w:multiLevelType w:val="hybridMultilevel"/>
    <w:tmpl w:val="890062B4"/>
    <w:lvl w:ilvl="0" w:tplc="B386C3C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664E7C"/>
    <w:multiLevelType w:val="hybridMultilevel"/>
    <w:tmpl w:val="3FFAEF36"/>
    <w:lvl w:ilvl="0" w:tplc="F4B68FDA">
      <w:start w:val="1"/>
      <w:numFmt w:val="bullet"/>
      <w:lvlText w:val=""/>
      <w:lvlJc w:val="left"/>
      <w:pPr>
        <w:tabs>
          <w:tab w:val="num" w:pos="284"/>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A3754"/>
    <w:multiLevelType w:val="hybridMultilevel"/>
    <w:tmpl w:val="B79ECDA6"/>
    <w:lvl w:ilvl="0" w:tplc="04090001">
      <w:start w:val="1"/>
      <w:numFmt w:val="bullet"/>
      <w:lvlText w:val=""/>
      <w:lvlJc w:val="left"/>
      <w:pPr>
        <w:ind w:left="720" w:hanging="360"/>
      </w:pPr>
      <w:rPr>
        <w:rFonts w:ascii="Symbol" w:hAnsi="Symbol" w:hint="default"/>
      </w:rPr>
    </w:lvl>
    <w:lvl w:ilvl="1" w:tplc="3C7E2DE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67828"/>
    <w:multiLevelType w:val="hybridMultilevel"/>
    <w:tmpl w:val="E000116A"/>
    <w:lvl w:ilvl="0" w:tplc="B386C3C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520D04"/>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6F84239"/>
    <w:multiLevelType w:val="hybridMultilevel"/>
    <w:tmpl w:val="79A8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3E018D"/>
    <w:multiLevelType w:val="multilevel"/>
    <w:tmpl w:val="3FFAEF36"/>
    <w:lvl w:ilvl="0">
      <w:start w:val="1"/>
      <w:numFmt w:val="bullet"/>
      <w:lvlText w:val=""/>
      <w:lvlJc w:val="left"/>
      <w:pPr>
        <w:tabs>
          <w:tab w:val="num" w:pos="284"/>
        </w:tabs>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99A0C0B"/>
    <w:multiLevelType w:val="hybridMultilevel"/>
    <w:tmpl w:val="51B865D2"/>
    <w:lvl w:ilvl="0" w:tplc="3C7E2DE8">
      <w:start w:val="1"/>
      <w:numFmt w:val="bullet"/>
      <w:lvlText w:val=""/>
      <w:lvlJc w:val="left"/>
      <w:pPr>
        <w:ind w:left="2771" w:hanging="360"/>
      </w:pPr>
      <w:rPr>
        <w:rFonts w:ascii="Symbol" w:hAnsi="Symbol" w:hint="default"/>
      </w:rPr>
    </w:lvl>
    <w:lvl w:ilvl="1" w:tplc="08130003">
      <w:start w:val="1"/>
      <w:numFmt w:val="bullet"/>
      <w:lvlText w:val="o"/>
      <w:lvlJc w:val="left"/>
      <w:pPr>
        <w:ind w:left="3491" w:hanging="360"/>
      </w:pPr>
      <w:rPr>
        <w:rFonts w:ascii="Courier New" w:hAnsi="Courier New" w:cs="Courier New" w:hint="default"/>
      </w:rPr>
    </w:lvl>
    <w:lvl w:ilvl="2" w:tplc="08130005" w:tentative="1">
      <w:start w:val="1"/>
      <w:numFmt w:val="bullet"/>
      <w:lvlText w:val=""/>
      <w:lvlJc w:val="left"/>
      <w:pPr>
        <w:ind w:left="4211" w:hanging="360"/>
      </w:pPr>
      <w:rPr>
        <w:rFonts w:ascii="Wingdings" w:hAnsi="Wingdings" w:hint="default"/>
      </w:rPr>
    </w:lvl>
    <w:lvl w:ilvl="3" w:tplc="08130001" w:tentative="1">
      <w:start w:val="1"/>
      <w:numFmt w:val="bullet"/>
      <w:lvlText w:val=""/>
      <w:lvlJc w:val="left"/>
      <w:pPr>
        <w:ind w:left="4931" w:hanging="360"/>
      </w:pPr>
      <w:rPr>
        <w:rFonts w:ascii="Symbol" w:hAnsi="Symbol" w:hint="default"/>
      </w:rPr>
    </w:lvl>
    <w:lvl w:ilvl="4" w:tplc="08130003" w:tentative="1">
      <w:start w:val="1"/>
      <w:numFmt w:val="bullet"/>
      <w:lvlText w:val="o"/>
      <w:lvlJc w:val="left"/>
      <w:pPr>
        <w:ind w:left="5651" w:hanging="360"/>
      </w:pPr>
      <w:rPr>
        <w:rFonts w:ascii="Courier New" w:hAnsi="Courier New" w:cs="Courier New" w:hint="default"/>
      </w:rPr>
    </w:lvl>
    <w:lvl w:ilvl="5" w:tplc="08130005" w:tentative="1">
      <w:start w:val="1"/>
      <w:numFmt w:val="bullet"/>
      <w:lvlText w:val=""/>
      <w:lvlJc w:val="left"/>
      <w:pPr>
        <w:ind w:left="6371" w:hanging="360"/>
      </w:pPr>
      <w:rPr>
        <w:rFonts w:ascii="Wingdings" w:hAnsi="Wingdings" w:hint="default"/>
      </w:rPr>
    </w:lvl>
    <w:lvl w:ilvl="6" w:tplc="08130001" w:tentative="1">
      <w:start w:val="1"/>
      <w:numFmt w:val="bullet"/>
      <w:lvlText w:val=""/>
      <w:lvlJc w:val="left"/>
      <w:pPr>
        <w:ind w:left="7091" w:hanging="360"/>
      </w:pPr>
      <w:rPr>
        <w:rFonts w:ascii="Symbol" w:hAnsi="Symbol" w:hint="default"/>
      </w:rPr>
    </w:lvl>
    <w:lvl w:ilvl="7" w:tplc="08130003" w:tentative="1">
      <w:start w:val="1"/>
      <w:numFmt w:val="bullet"/>
      <w:lvlText w:val="o"/>
      <w:lvlJc w:val="left"/>
      <w:pPr>
        <w:ind w:left="7811" w:hanging="360"/>
      </w:pPr>
      <w:rPr>
        <w:rFonts w:ascii="Courier New" w:hAnsi="Courier New" w:cs="Courier New" w:hint="default"/>
      </w:rPr>
    </w:lvl>
    <w:lvl w:ilvl="8" w:tplc="08130005" w:tentative="1">
      <w:start w:val="1"/>
      <w:numFmt w:val="bullet"/>
      <w:lvlText w:val=""/>
      <w:lvlJc w:val="left"/>
      <w:pPr>
        <w:ind w:left="8531" w:hanging="360"/>
      </w:pPr>
      <w:rPr>
        <w:rFonts w:ascii="Wingdings" w:hAnsi="Wingdings" w:hint="default"/>
      </w:rPr>
    </w:lvl>
  </w:abstractNum>
  <w:abstractNum w:abstractNumId="24" w15:restartNumberingAfterBreak="0">
    <w:nsid w:val="74E70DDD"/>
    <w:multiLevelType w:val="hybridMultilevel"/>
    <w:tmpl w:val="16088B04"/>
    <w:lvl w:ilvl="0" w:tplc="B386C3C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4815DF"/>
    <w:multiLevelType w:val="hybridMultilevel"/>
    <w:tmpl w:val="6DD04742"/>
    <w:lvl w:ilvl="0" w:tplc="315E591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4076661">
    <w:abstractNumId w:val="11"/>
  </w:num>
  <w:num w:numId="2" w16cid:durableId="1370573123">
    <w:abstractNumId w:val="21"/>
  </w:num>
  <w:num w:numId="3" w16cid:durableId="1478297319">
    <w:abstractNumId w:val="12"/>
  </w:num>
  <w:num w:numId="4" w16cid:durableId="494610362">
    <w:abstractNumId w:val="17"/>
  </w:num>
  <w:num w:numId="5" w16cid:durableId="1344943260">
    <w:abstractNumId w:val="22"/>
  </w:num>
  <w:num w:numId="6" w16cid:durableId="555358630">
    <w:abstractNumId w:val="16"/>
  </w:num>
  <w:num w:numId="7" w16cid:durableId="750397355">
    <w:abstractNumId w:val="24"/>
  </w:num>
  <w:num w:numId="8" w16cid:durableId="1813281352">
    <w:abstractNumId w:val="19"/>
  </w:num>
  <w:num w:numId="9" w16cid:durableId="1907255700">
    <w:abstractNumId w:val="25"/>
  </w:num>
  <w:num w:numId="10" w16cid:durableId="1134443535">
    <w:abstractNumId w:val="18"/>
  </w:num>
  <w:num w:numId="11" w16cid:durableId="323124320">
    <w:abstractNumId w:val="0"/>
  </w:num>
  <w:num w:numId="12" w16cid:durableId="1933901881">
    <w:abstractNumId w:val="1"/>
  </w:num>
  <w:num w:numId="13" w16cid:durableId="1380401018">
    <w:abstractNumId w:val="2"/>
  </w:num>
  <w:num w:numId="14" w16cid:durableId="743066070">
    <w:abstractNumId w:val="3"/>
  </w:num>
  <w:num w:numId="15" w16cid:durableId="117187360">
    <w:abstractNumId w:val="8"/>
  </w:num>
  <w:num w:numId="16" w16cid:durableId="514854673">
    <w:abstractNumId w:val="4"/>
  </w:num>
  <w:num w:numId="17" w16cid:durableId="382676554">
    <w:abstractNumId w:val="5"/>
  </w:num>
  <w:num w:numId="18" w16cid:durableId="1326124081">
    <w:abstractNumId w:val="6"/>
  </w:num>
  <w:num w:numId="19" w16cid:durableId="959337086">
    <w:abstractNumId w:val="7"/>
  </w:num>
  <w:num w:numId="20" w16cid:durableId="844903415">
    <w:abstractNumId w:val="9"/>
  </w:num>
  <w:num w:numId="21" w16cid:durableId="283971018">
    <w:abstractNumId w:val="13"/>
  </w:num>
  <w:num w:numId="22" w16cid:durableId="881288503">
    <w:abstractNumId w:val="15"/>
  </w:num>
  <w:num w:numId="23" w16cid:durableId="617834335">
    <w:abstractNumId w:val="20"/>
  </w:num>
  <w:num w:numId="24" w16cid:durableId="1269893902">
    <w:abstractNumId w:val="15"/>
  </w:num>
  <w:num w:numId="25" w16cid:durableId="1093816561">
    <w:abstractNumId w:val="15"/>
  </w:num>
  <w:num w:numId="26" w16cid:durableId="1734888870">
    <w:abstractNumId w:val="10"/>
  </w:num>
  <w:num w:numId="27" w16cid:durableId="833690848">
    <w:abstractNumId w:val="23"/>
  </w:num>
  <w:num w:numId="28" w16cid:durableId="16930687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hyphenationZone w:val="284"/>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952"/>
    <w:rsid w:val="00001EA8"/>
    <w:rsid w:val="00002B7E"/>
    <w:rsid w:val="00002E7E"/>
    <w:rsid w:val="00003E30"/>
    <w:rsid w:val="000069AC"/>
    <w:rsid w:val="0001476E"/>
    <w:rsid w:val="00015381"/>
    <w:rsid w:val="0001749A"/>
    <w:rsid w:val="00023B77"/>
    <w:rsid w:val="000240D8"/>
    <w:rsid w:val="00030C97"/>
    <w:rsid w:val="000345EA"/>
    <w:rsid w:val="00037A15"/>
    <w:rsid w:val="00043FC7"/>
    <w:rsid w:val="00053B46"/>
    <w:rsid w:val="00061E2A"/>
    <w:rsid w:val="00062BBE"/>
    <w:rsid w:val="000651B9"/>
    <w:rsid w:val="00067713"/>
    <w:rsid w:val="00070DD1"/>
    <w:rsid w:val="0007156A"/>
    <w:rsid w:val="000758DC"/>
    <w:rsid w:val="000828F9"/>
    <w:rsid w:val="000843FB"/>
    <w:rsid w:val="000A1576"/>
    <w:rsid w:val="000A5CA4"/>
    <w:rsid w:val="000B2845"/>
    <w:rsid w:val="000B3CE4"/>
    <w:rsid w:val="000C6B4C"/>
    <w:rsid w:val="000D57E9"/>
    <w:rsid w:val="000E2FBC"/>
    <w:rsid w:val="000E420A"/>
    <w:rsid w:val="000E6854"/>
    <w:rsid w:val="000E7C98"/>
    <w:rsid w:val="000F551D"/>
    <w:rsid w:val="00104B74"/>
    <w:rsid w:val="00110519"/>
    <w:rsid w:val="00115077"/>
    <w:rsid w:val="0012244E"/>
    <w:rsid w:val="00122858"/>
    <w:rsid w:val="00131A4B"/>
    <w:rsid w:val="001401CD"/>
    <w:rsid w:val="00145BA3"/>
    <w:rsid w:val="0014603F"/>
    <w:rsid w:val="00147B37"/>
    <w:rsid w:val="00176006"/>
    <w:rsid w:val="00176086"/>
    <w:rsid w:val="00176501"/>
    <w:rsid w:val="00176CE0"/>
    <w:rsid w:val="00180F97"/>
    <w:rsid w:val="001908F7"/>
    <w:rsid w:val="00197900"/>
    <w:rsid w:val="001B5774"/>
    <w:rsid w:val="001B7C8F"/>
    <w:rsid w:val="001C1979"/>
    <w:rsid w:val="001C1BB2"/>
    <w:rsid w:val="001C63C1"/>
    <w:rsid w:val="001D7401"/>
    <w:rsid w:val="001E33E2"/>
    <w:rsid w:val="001F32C2"/>
    <w:rsid w:val="001F5602"/>
    <w:rsid w:val="00201872"/>
    <w:rsid w:val="00205D04"/>
    <w:rsid w:val="002252D1"/>
    <w:rsid w:val="00230F26"/>
    <w:rsid w:val="002317B7"/>
    <w:rsid w:val="00232ABD"/>
    <w:rsid w:val="00232DEE"/>
    <w:rsid w:val="00233C15"/>
    <w:rsid w:val="00241338"/>
    <w:rsid w:val="0024450E"/>
    <w:rsid w:val="0024568D"/>
    <w:rsid w:val="0024701F"/>
    <w:rsid w:val="00254A38"/>
    <w:rsid w:val="0026761D"/>
    <w:rsid w:val="00270CEC"/>
    <w:rsid w:val="00274819"/>
    <w:rsid w:val="00274C0A"/>
    <w:rsid w:val="00285DE4"/>
    <w:rsid w:val="00286666"/>
    <w:rsid w:val="00286F77"/>
    <w:rsid w:val="0029460D"/>
    <w:rsid w:val="00294F90"/>
    <w:rsid w:val="00296816"/>
    <w:rsid w:val="00297476"/>
    <w:rsid w:val="002975FE"/>
    <w:rsid w:val="002A02B4"/>
    <w:rsid w:val="002A1A52"/>
    <w:rsid w:val="002A2CE3"/>
    <w:rsid w:val="002A688C"/>
    <w:rsid w:val="002B245C"/>
    <w:rsid w:val="002B791E"/>
    <w:rsid w:val="002C4211"/>
    <w:rsid w:val="002C7241"/>
    <w:rsid w:val="002D43A0"/>
    <w:rsid w:val="002D4B69"/>
    <w:rsid w:val="002D690C"/>
    <w:rsid w:val="002E1999"/>
    <w:rsid w:val="002E1F2C"/>
    <w:rsid w:val="002F0172"/>
    <w:rsid w:val="002F1E3D"/>
    <w:rsid w:val="002F21A4"/>
    <w:rsid w:val="00300620"/>
    <w:rsid w:val="00301B42"/>
    <w:rsid w:val="003033CF"/>
    <w:rsid w:val="0030606C"/>
    <w:rsid w:val="00307A9E"/>
    <w:rsid w:val="00307DC5"/>
    <w:rsid w:val="003122DD"/>
    <w:rsid w:val="00314B4C"/>
    <w:rsid w:val="00317917"/>
    <w:rsid w:val="003212D7"/>
    <w:rsid w:val="003268A4"/>
    <w:rsid w:val="00336F9A"/>
    <w:rsid w:val="003525F8"/>
    <w:rsid w:val="003532F5"/>
    <w:rsid w:val="00370164"/>
    <w:rsid w:val="0037051F"/>
    <w:rsid w:val="00373757"/>
    <w:rsid w:val="003A08E8"/>
    <w:rsid w:val="003A1AB8"/>
    <w:rsid w:val="003A1CD5"/>
    <w:rsid w:val="003A3491"/>
    <w:rsid w:val="003B04C5"/>
    <w:rsid w:val="003B4D2E"/>
    <w:rsid w:val="003B734E"/>
    <w:rsid w:val="003C6580"/>
    <w:rsid w:val="003C722E"/>
    <w:rsid w:val="003E1029"/>
    <w:rsid w:val="003F470F"/>
    <w:rsid w:val="00423601"/>
    <w:rsid w:val="00424D1C"/>
    <w:rsid w:val="00436AFE"/>
    <w:rsid w:val="004431E0"/>
    <w:rsid w:val="00443922"/>
    <w:rsid w:val="00445184"/>
    <w:rsid w:val="00450A2F"/>
    <w:rsid w:val="00452B6F"/>
    <w:rsid w:val="00453E67"/>
    <w:rsid w:val="00461E94"/>
    <w:rsid w:val="00464CDC"/>
    <w:rsid w:val="004659DC"/>
    <w:rsid w:val="00467B88"/>
    <w:rsid w:val="0047614E"/>
    <w:rsid w:val="00480284"/>
    <w:rsid w:val="004802FC"/>
    <w:rsid w:val="00480DA1"/>
    <w:rsid w:val="00487DA6"/>
    <w:rsid w:val="00491B9E"/>
    <w:rsid w:val="00492834"/>
    <w:rsid w:val="004A1FA3"/>
    <w:rsid w:val="004A2BF8"/>
    <w:rsid w:val="004A74EA"/>
    <w:rsid w:val="004B334E"/>
    <w:rsid w:val="004C175F"/>
    <w:rsid w:val="004D4C0E"/>
    <w:rsid w:val="004D7B9D"/>
    <w:rsid w:val="004E5763"/>
    <w:rsid w:val="004E7115"/>
    <w:rsid w:val="004F122E"/>
    <w:rsid w:val="004F14E6"/>
    <w:rsid w:val="004F2C1E"/>
    <w:rsid w:val="004F5E6D"/>
    <w:rsid w:val="004F62A7"/>
    <w:rsid w:val="004F6ECA"/>
    <w:rsid w:val="00500D04"/>
    <w:rsid w:val="005103F4"/>
    <w:rsid w:val="00512908"/>
    <w:rsid w:val="005158A3"/>
    <w:rsid w:val="00521548"/>
    <w:rsid w:val="00525902"/>
    <w:rsid w:val="0052619E"/>
    <w:rsid w:val="00532B60"/>
    <w:rsid w:val="0053418A"/>
    <w:rsid w:val="00535B0F"/>
    <w:rsid w:val="005419D7"/>
    <w:rsid w:val="00541A2F"/>
    <w:rsid w:val="00542909"/>
    <w:rsid w:val="00542B84"/>
    <w:rsid w:val="0054767F"/>
    <w:rsid w:val="00547E8C"/>
    <w:rsid w:val="00564194"/>
    <w:rsid w:val="00571BE0"/>
    <w:rsid w:val="00573BFC"/>
    <w:rsid w:val="00584C74"/>
    <w:rsid w:val="00585DA1"/>
    <w:rsid w:val="00597933"/>
    <w:rsid w:val="005A0BAF"/>
    <w:rsid w:val="005A4EA3"/>
    <w:rsid w:val="005A7D72"/>
    <w:rsid w:val="005B2321"/>
    <w:rsid w:val="005C04AD"/>
    <w:rsid w:val="005C2B6B"/>
    <w:rsid w:val="005C4788"/>
    <w:rsid w:val="005D2FB9"/>
    <w:rsid w:val="005D3B7C"/>
    <w:rsid w:val="005D725B"/>
    <w:rsid w:val="005E1F0A"/>
    <w:rsid w:val="005E3694"/>
    <w:rsid w:val="005F4C75"/>
    <w:rsid w:val="005F4E40"/>
    <w:rsid w:val="005F5360"/>
    <w:rsid w:val="006007E9"/>
    <w:rsid w:val="00605F5E"/>
    <w:rsid w:val="00611A88"/>
    <w:rsid w:val="00612914"/>
    <w:rsid w:val="00617A27"/>
    <w:rsid w:val="00617C09"/>
    <w:rsid w:val="00620CE7"/>
    <w:rsid w:val="00622B1B"/>
    <w:rsid w:val="00641988"/>
    <w:rsid w:val="00642729"/>
    <w:rsid w:val="006436FE"/>
    <w:rsid w:val="00644252"/>
    <w:rsid w:val="00650FEB"/>
    <w:rsid w:val="0065790D"/>
    <w:rsid w:val="0066181C"/>
    <w:rsid w:val="00662A41"/>
    <w:rsid w:val="0066666D"/>
    <w:rsid w:val="00666D67"/>
    <w:rsid w:val="006733AE"/>
    <w:rsid w:val="0067481A"/>
    <w:rsid w:val="006848FA"/>
    <w:rsid w:val="00684EDE"/>
    <w:rsid w:val="0068729F"/>
    <w:rsid w:val="00693AD1"/>
    <w:rsid w:val="006945C9"/>
    <w:rsid w:val="00697056"/>
    <w:rsid w:val="006A0ED5"/>
    <w:rsid w:val="006A16D9"/>
    <w:rsid w:val="006B302D"/>
    <w:rsid w:val="006C37C5"/>
    <w:rsid w:val="006C3A80"/>
    <w:rsid w:val="006D1096"/>
    <w:rsid w:val="006D2952"/>
    <w:rsid w:val="006D368E"/>
    <w:rsid w:val="006D67EF"/>
    <w:rsid w:val="006E2395"/>
    <w:rsid w:val="006E6A40"/>
    <w:rsid w:val="006E6DAE"/>
    <w:rsid w:val="006F09B8"/>
    <w:rsid w:val="006F3B95"/>
    <w:rsid w:val="006F5413"/>
    <w:rsid w:val="00711462"/>
    <w:rsid w:val="007159F2"/>
    <w:rsid w:val="007230AF"/>
    <w:rsid w:val="00723F2B"/>
    <w:rsid w:val="00724F21"/>
    <w:rsid w:val="00731E1A"/>
    <w:rsid w:val="00732579"/>
    <w:rsid w:val="00737F58"/>
    <w:rsid w:val="00740584"/>
    <w:rsid w:val="00741BD9"/>
    <w:rsid w:val="00741C31"/>
    <w:rsid w:val="00745FCA"/>
    <w:rsid w:val="00747159"/>
    <w:rsid w:val="00755544"/>
    <w:rsid w:val="00756582"/>
    <w:rsid w:val="00756977"/>
    <w:rsid w:val="0076156E"/>
    <w:rsid w:val="007621F8"/>
    <w:rsid w:val="00763BD0"/>
    <w:rsid w:val="007644B9"/>
    <w:rsid w:val="007702B0"/>
    <w:rsid w:val="007714C4"/>
    <w:rsid w:val="00777D0D"/>
    <w:rsid w:val="0078750C"/>
    <w:rsid w:val="00787FC4"/>
    <w:rsid w:val="00791C0A"/>
    <w:rsid w:val="007933CB"/>
    <w:rsid w:val="007A7FB1"/>
    <w:rsid w:val="007B3DF7"/>
    <w:rsid w:val="007C0AD7"/>
    <w:rsid w:val="007C3B42"/>
    <w:rsid w:val="007D360F"/>
    <w:rsid w:val="007D379A"/>
    <w:rsid w:val="007D41B6"/>
    <w:rsid w:val="007D7AE2"/>
    <w:rsid w:val="007E08CE"/>
    <w:rsid w:val="007E204C"/>
    <w:rsid w:val="007E4D91"/>
    <w:rsid w:val="007F04F6"/>
    <w:rsid w:val="007F128A"/>
    <w:rsid w:val="007F3B04"/>
    <w:rsid w:val="007F6DDF"/>
    <w:rsid w:val="00803E8F"/>
    <w:rsid w:val="00804ED1"/>
    <w:rsid w:val="00805AD5"/>
    <w:rsid w:val="00805F8C"/>
    <w:rsid w:val="008151B5"/>
    <w:rsid w:val="00826FDC"/>
    <w:rsid w:val="00827FDE"/>
    <w:rsid w:val="008304F5"/>
    <w:rsid w:val="0083051C"/>
    <w:rsid w:val="00833139"/>
    <w:rsid w:val="0083600C"/>
    <w:rsid w:val="00843133"/>
    <w:rsid w:val="0085037D"/>
    <w:rsid w:val="00850711"/>
    <w:rsid w:val="00853126"/>
    <w:rsid w:val="0085437E"/>
    <w:rsid w:val="00863FD1"/>
    <w:rsid w:val="008657E8"/>
    <w:rsid w:val="00873539"/>
    <w:rsid w:val="0087606F"/>
    <w:rsid w:val="00891458"/>
    <w:rsid w:val="008A4A24"/>
    <w:rsid w:val="008A645E"/>
    <w:rsid w:val="008B0AE2"/>
    <w:rsid w:val="008B10A1"/>
    <w:rsid w:val="008B63A8"/>
    <w:rsid w:val="008C038C"/>
    <w:rsid w:val="008C155A"/>
    <w:rsid w:val="008C1B7F"/>
    <w:rsid w:val="008C3099"/>
    <w:rsid w:val="008C57E4"/>
    <w:rsid w:val="008D495F"/>
    <w:rsid w:val="008D5F8C"/>
    <w:rsid w:val="008D6BD2"/>
    <w:rsid w:val="008D79FF"/>
    <w:rsid w:val="008F00FB"/>
    <w:rsid w:val="008F0BEE"/>
    <w:rsid w:val="008F46F3"/>
    <w:rsid w:val="008F56F6"/>
    <w:rsid w:val="00900426"/>
    <w:rsid w:val="009021CC"/>
    <w:rsid w:val="0090509E"/>
    <w:rsid w:val="0090563B"/>
    <w:rsid w:val="00912F9E"/>
    <w:rsid w:val="009169AE"/>
    <w:rsid w:val="00917C38"/>
    <w:rsid w:val="00920FE2"/>
    <w:rsid w:val="00922F91"/>
    <w:rsid w:val="0092326F"/>
    <w:rsid w:val="0093029D"/>
    <w:rsid w:val="00937DA4"/>
    <w:rsid w:val="00941B32"/>
    <w:rsid w:val="00942443"/>
    <w:rsid w:val="009440E3"/>
    <w:rsid w:val="00946308"/>
    <w:rsid w:val="00947693"/>
    <w:rsid w:val="009854C6"/>
    <w:rsid w:val="00987626"/>
    <w:rsid w:val="009946FC"/>
    <w:rsid w:val="009B5706"/>
    <w:rsid w:val="009F2857"/>
    <w:rsid w:val="00A02002"/>
    <w:rsid w:val="00A037D5"/>
    <w:rsid w:val="00A13421"/>
    <w:rsid w:val="00A140DC"/>
    <w:rsid w:val="00A14703"/>
    <w:rsid w:val="00A176BC"/>
    <w:rsid w:val="00A22F7A"/>
    <w:rsid w:val="00A25557"/>
    <w:rsid w:val="00A4670A"/>
    <w:rsid w:val="00A52A9E"/>
    <w:rsid w:val="00A54968"/>
    <w:rsid w:val="00A72245"/>
    <w:rsid w:val="00A73EE7"/>
    <w:rsid w:val="00A749B0"/>
    <w:rsid w:val="00A92CD2"/>
    <w:rsid w:val="00AA304D"/>
    <w:rsid w:val="00AA3E87"/>
    <w:rsid w:val="00AA4392"/>
    <w:rsid w:val="00AA7F99"/>
    <w:rsid w:val="00AB2FB0"/>
    <w:rsid w:val="00AC44FB"/>
    <w:rsid w:val="00AC4D50"/>
    <w:rsid w:val="00AC4EF7"/>
    <w:rsid w:val="00AD0700"/>
    <w:rsid w:val="00AD4CD7"/>
    <w:rsid w:val="00AD4F3D"/>
    <w:rsid w:val="00AD5F66"/>
    <w:rsid w:val="00AD650E"/>
    <w:rsid w:val="00AE1CC4"/>
    <w:rsid w:val="00AE5D6D"/>
    <w:rsid w:val="00AF1308"/>
    <w:rsid w:val="00AF7685"/>
    <w:rsid w:val="00B04030"/>
    <w:rsid w:val="00B06739"/>
    <w:rsid w:val="00B11086"/>
    <w:rsid w:val="00B12EFC"/>
    <w:rsid w:val="00B205AB"/>
    <w:rsid w:val="00B24291"/>
    <w:rsid w:val="00B36AD9"/>
    <w:rsid w:val="00B428BF"/>
    <w:rsid w:val="00B47A73"/>
    <w:rsid w:val="00B51A0A"/>
    <w:rsid w:val="00B51D9E"/>
    <w:rsid w:val="00B52DF6"/>
    <w:rsid w:val="00B53121"/>
    <w:rsid w:val="00B70CAE"/>
    <w:rsid w:val="00B70D4B"/>
    <w:rsid w:val="00B725DC"/>
    <w:rsid w:val="00B879D4"/>
    <w:rsid w:val="00B93692"/>
    <w:rsid w:val="00B945E7"/>
    <w:rsid w:val="00B9715A"/>
    <w:rsid w:val="00BA06FD"/>
    <w:rsid w:val="00BA0985"/>
    <w:rsid w:val="00BB7D69"/>
    <w:rsid w:val="00BC3100"/>
    <w:rsid w:val="00BC4182"/>
    <w:rsid w:val="00BC5F7B"/>
    <w:rsid w:val="00BC78E4"/>
    <w:rsid w:val="00BD2247"/>
    <w:rsid w:val="00BD298E"/>
    <w:rsid w:val="00BE085F"/>
    <w:rsid w:val="00BE53C4"/>
    <w:rsid w:val="00BF3F91"/>
    <w:rsid w:val="00C131C2"/>
    <w:rsid w:val="00C14131"/>
    <w:rsid w:val="00C2001F"/>
    <w:rsid w:val="00C20689"/>
    <w:rsid w:val="00C23D45"/>
    <w:rsid w:val="00C24331"/>
    <w:rsid w:val="00C266C3"/>
    <w:rsid w:val="00C26B4D"/>
    <w:rsid w:val="00C276FD"/>
    <w:rsid w:val="00C35461"/>
    <w:rsid w:val="00C354F1"/>
    <w:rsid w:val="00C37453"/>
    <w:rsid w:val="00C55117"/>
    <w:rsid w:val="00C61097"/>
    <w:rsid w:val="00C66A75"/>
    <w:rsid w:val="00C67BF6"/>
    <w:rsid w:val="00C70313"/>
    <w:rsid w:val="00C71A00"/>
    <w:rsid w:val="00C86E22"/>
    <w:rsid w:val="00C87625"/>
    <w:rsid w:val="00C939D2"/>
    <w:rsid w:val="00C97040"/>
    <w:rsid w:val="00CA19FF"/>
    <w:rsid w:val="00CB21CA"/>
    <w:rsid w:val="00CB360D"/>
    <w:rsid w:val="00CB3943"/>
    <w:rsid w:val="00CB791C"/>
    <w:rsid w:val="00CC0282"/>
    <w:rsid w:val="00CC05E9"/>
    <w:rsid w:val="00CC27DD"/>
    <w:rsid w:val="00CC3F24"/>
    <w:rsid w:val="00CC54B6"/>
    <w:rsid w:val="00CD5739"/>
    <w:rsid w:val="00CF0675"/>
    <w:rsid w:val="00CF67D1"/>
    <w:rsid w:val="00D04AF6"/>
    <w:rsid w:val="00D05D0E"/>
    <w:rsid w:val="00D07322"/>
    <w:rsid w:val="00D16772"/>
    <w:rsid w:val="00D219FD"/>
    <w:rsid w:val="00D22E22"/>
    <w:rsid w:val="00D2313A"/>
    <w:rsid w:val="00D255B7"/>
    <w:rsid w:val="00D35E36"/>
    <w:rsid w:val="00D438CA"/>
    <w:rsid w:val="00D47DFD"/>
    <w:rsid w:val="00D533E5"/>
    <w:rsid w:val="00D601F0"/>
    <w:rsid w:val="00D61DD4"/>
    <w:rsid w:val="00D830F7"/>
    <w:rsid w:val="00D839BF"/>
    <w:rsid w:val="00D8480B"/>
    <w:rsid w:val="00D91FA6"/>
    <w:rsid w:val="00D956C8"/>
    <w:rsid w:val="00D95C71"/>
    <w:rsid w:val="00D96013"/>
    <w:rsid w:val="00DB1740"/>
    <w:rsid w:val="00DB5819"/>
    <w:rsid w:val="00DC485B"/>
    <w:rsid w:val="00DD0AA0"/>
    <w:rsid w:val="00DD38E3"/>
    <w:rsid w:val="00DD3BE8"/>
    <w:rsid w:val="00DD3DAF"/>
    <w:rsid w:val="00DD5CFF"/>
    <w:rsid w:val="00DD7744"/>
    <w:rsid w:val="00DF6F6F"/>
    <w:rsid w:val="00E17A99"/>
    <w:rsid w:val="00E25C23"/>
    <w:rsid w:val="00E32B93"/>
    <w:rsid w:val="00E351A7"/>
    <w:rsid w:val="00E45A12"/>
    <w:rsid w:val="00E62B6B"/>
    <w:rsid w:val="00E65357"/>
    <w:rsid w:val="00E7060D"/>
    <w:rsid w:val="00E73C14"/>
    <w:rsid w:val="00E76BA3"/>
    <w:rsid w:val="00E82BD0"/>
    <w:rsid w:val="00E82F80"/>
    <w:rsid w:val="00E92A33"/>
    <w:rsid w:val="00EA4339"/>
    <w:rsid w:val="00EA621D"/>
    <w:rsid w:val="00EB46C4"/>
    <w:rsid w:val="00EC34C7"/>
    <w:rsid w:val="00EC4792"/>
    <w:rsid w:val="00EC47CA"/>
    <w:rsid w:val="00ED1126"/>
    <w:rsid w:val="00EE14D1"/>
    <w:rsid w:val="00EE2470"/>
    <w:rsid w:val="00EE4297"/>
    <w:rsid w:val="00EE46E6"/>
    <w:rsid w:val="00EF1F7E"/>
    <w:rsid w:val="00EF6A9D"/>
    <w:rsid w:val="00F02EA9"/>
    <w:rsid w:val="00F04E78"/>
    <w:rsid w:val="00F11C8A"/>
    <w:rsid w:val="00F15BD8"/>
    <w:rsid w:val="00F26D2C"/>
    <w:rsid w:val="00F26EEF"/>
    <w:rsid w:val="00F3453B"/>
    <w:rsid w:val="00F475C6"/>
    <w:rsid w:val="00F5405D"/>
    <w:rsid w:val="00F61362"/>
    <w:rsid w:val="00F664E2"/>
    <w:rsid w:val="00F66929"/>
    <w:rsid w:val="00F73615"/>
    <w:rsid w:val="00F9417F"/>
    <w:rsid w:val="00F94BBA"/>
    <w:rsid w:val="00F958F1"/>
    <w:rsid w:val="00F96A77"/>
    <w:rsid w:val="00FB6188"/>
    <w:rsid w:val="00FB6EBF"/>
    <w:rsid w:val="00FC2F48"/>
    <w:rsid w:val="00FC5B23"/>
    <w:rsid w:val="00FC6931"/>
    <w:rsid w:val="00FC69C7"/>
    <w:rsid w:val="00FC739B"/>
    <w:rsid w:val="00FD03C9"/>
    <w:rsid w:val="00FD6807"/>
    <w:rsid w:val="00FD6BB1"/>
    <w:rsid w:val="00FD75B1"/>
    <w:rsid w:val="00FE1117"/>
    <w:rsid w:val="00FE19F1"/>
    <w:rsid w:val="00FE368B"/>
    <w:rsid w:val="00FE4E84"/>
    <w:rsid w:val="00FE62E5"/>
    <w:rsid w:val="00FE6BEF"/>
    <w:rsid w:val="00FF3715"/>
    <w:rsid w:val="00FF37B5"/>
    <w:rsid w:val="00FF4E6E"/>
    <w:rsid w:val="00FF55DF"/>
    <w:rsid w:val="00FF67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C4C07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6F9A"/>
    <w:pPr>
      <w:spacing w:after="120"/>
      <w:contextualSpacing/>
    </w:pPr>
    <w:rPr>
      <w:rFonts w:ascii="Verdana" w:hAnsi="Verdana"/>
      <w:sz w:val="16"/>
      <w:lang w:val="nl-NL"/>
    </w:rPr>
  </w:style>
  <w:style w:type="paragraph" w:styleId="Kop1">
    <w:name w:val="heading 1"/>
    <w:basedOn w:val="Standaard"/>
    <w:next w:val="Standaard"/>
    <w:link w:val="Kop1Char"/>
    <w:uiPriority w:val="9"/>
    <w:qFormat/>
    <w:rsid w:val="000B3CE4"/>
    <w:pPr>
      <w:keepNext/>
      <w:keepLines/>
      <w:spacing w:before="40" w:after="40"/>
      <w:outlineLvl w:val="0"/>
    </w:pPr>
    <w:rPr>
      <w:rFonts w:eastAsiaTheme="majorEastAsia" w:cs="Times New Roman (Koppen CS)"/>
      <w:b/>
      <w:bCs/>
      <w:color w:val="C62538"/>
      <w:sz w:val="15"/>
      <w:szCs w:val="32"/>
    </w:rPr>
  </w:style>
  <w:style w:type="paragraph" w:styleId="Kop2">
    <w:name w:val="heading 2"/>
    <w:basedOn w:val="Standaard"/>
    <w:next w:val="Standaard"/>
    <w:link w:val="Kop2Char"/>
    <w:uiPriority w:val="9"/>
    <w:unhideWhenUsed/>
    <w:qFormat/>
    <w:rsid w:val="006F3B9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6F3B95"/>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205A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205AB"/>
    <w:rPr>
      <w:rFonts w:ascii="Lucida Grande" w:hAnsi="Lucida Grande" w:cs="Lucida Grande"/>
      <w:sz w:val="18"/>
      <w:szCs w:val="18"/>
      <w:lang w:val="nl-NL"/>
    </w:rPr>
  </w:style>
  <w:style w:type="paragraph" w:styleId="Koptekst">
    <w:name w:val="header"/>
    <w:basedOn w:val="Standaard"/>
    <w:link w:val="KoptekstChar"/>
    <w:uiPriority w:val="99"/>
    <w:unhideWhenUsed/>
    <w:rsid w:val="006D2952"/>
    <w:pPr>
      <w:tabs>
        <w:tab w:val="center" w:pos="4536"/>
        <w:tab w:val="right" w:pos="9072"/>
      </w:tabs>
    </w:pPr>
  </w:style>
  <w:style w:type="character" w:customStyle="1" w:styleId="KoptekstChar">
    <w:name w:val="Koptekst Char"/>
    <w:basedOn w:val="Standaardalinea-lettertype"/>
    <w:link w:val="Koptekst"/>
    <w:uiPriority w:val="99"/>
    <w:rsid w:val="006D2952"/>
    <w:rPr>
      <w:rFonts w:ascii="Arial" w:hAnsi="Arial"/>
      <w:lang w:val="nl-NL"/>
    </w:rPr>
  </w:style>
  <w:style w:type="paragraph" w:styleId="Voettekst">
    <w:name w:val="footer"/>
    <w:basedOn w:val="Standaard"/>
    <w:link w:val="VoettekstChar"/>
    <w:uiPriority w:val="99"/>
    <w:unhideWhenUsed/>
    <w:rsid w:val="006D2952"/>
    <w:pPr>
      <w:tabs>
        <w:tab w:val="center" w:pos="4536"/>
        <w:tab w:val="right" w:pos="9072"/>
      </w:tabs>
    </w:pPr>
  </w:style>
  <w:style w:type="character" w:customStyle="1" w:styleId="VoettekstChar">
    <w:name w:val="Voettekst Char"/>
    <w:basedOn w:val="Standaardalinea-lettertype"/>
    <w:link w:val="Voettekst"/>
    <w:uiPriority w:val="99"/>
    <w:rsid w:val="006D2952"/>
    <w:rPr>
      <w:rFonts w:ascii="Arial" w:hAnsi="Arial"/>
      <w:lang w:val="nl-NL"/>
    </w:rPr>
  </w:style>
  <w:style w:type="character" w:styleId="Hyperlink">
    <w:name w:val="Hyperlink"/>
    <w:basedOn w:val="Standaardalinea-lettertype"/>
    <w:uiPriority w:val="99"/>
    <w:unhideWhenUsed/>
    <w:rsid w:val="00AA7F99"/>
    <w:rPr>
      <w:color w:val="000000" w:themeColor="text1"/>
      <w:u w:val="single"/>
    </w:rPr>
  </w:style>
  <w:style w:type="paragraph" w:styleId="Geenafstand">
    <w:name w:val="No Spacing"/>
    <w:uiPriority w:val="1"/>
    <w:qFormat/>
    <w:rsid w:val="004F6ECA"/>
    <w:pPr>
      <w:spacing w:after="60"/>
    </w:pPr>
    <w:rPr>
      <w:rFonts w:ascii="Arial" w:hAnsi="Arial"/>
      <w:b/>
      <w:sz w:val="15"/>
      <w:lang w:val="nl-NL"/>
    </w:rPr>
  </w:style>
  <w:style w:type="character" w:customStyle="1" w:styleId="Kop1Char">
    <w:name w:val="Kop 1 Char"/>
    <w:basedOn w:val="Standaardalinea-lettertype"/>
    <w:link w:val="Kop1"/>
    <w:uiPriority w:val="9"/>
    <w:rsid w:val="000B3CE4"/>
    <w:rPr>
      <w:rFonts w:ascii="Verdana" w:eastAsiaTheme="majorEastAsia" w:hAnsi="Verdana" w:cs="Times New Roman (Koppen CS)"/>
      <w:b/>
      <w:bCs/>
      <w:color w:val="C62538"/>
      <w:sz w:val="15"/>
      <w:szCs w:val="32"/>
      <w:lang w:val="nl-NL"/>
    </w:rPr>
  </w:style>
  <w:style w:type="paragraph" w:styleId="Lijstalinea">
    <w:name w:val="List Paragraph"/>
    <w:basedOn w:val="Alinea"/>
    <w:uiPriority w:val="34"/>
    <w:qFormat/>
    <w:rsid w:val="00BD2247"/>
    <w:pPr>
      <w:numPr>
        <w:numId w:val="22"/>
      </w:numPr>
      <w:contextualSpacing/>
    </w:pPr>
  </w:style>
  <w:style w:type="character" w:styleId="Verwijzingopmerking">
    <w:name w:val="annotation reference"/>
    <w:basedOn w:val="Standaardalinea-lettertype"/>
    <w:uiPriority w:val="99"/>
    <w:semiHidden/>
    <w:unhideWhenUsed/>
    <w:rsid w:val="00CD5739"/>
    <w:rPr>
      <w:sz w:val="18"/>
      <w:szCs w:val="18"/>
    </w:rPr>
  </w:style>
  <w:style w:type="paragraph" w:styleId="Tekstopmerking">
    <w:name w:val="annotation text"/>
    <w:basedOn w:val="Standaard"/>
    <w:link w:val="TekstopmerkingChar"/>
    <w:uiPriority w:val="99"/>
    <w:unhideWhenUsed/>
    <w:rsid w:val="00CD5739"/>
  </w:style>
  <w:style w:type="character" w:customStyle="1" w:styleId="TekstopmerkingChar">
    <w:name w:val="Tekst opmerking Char"/>
    <w:basedOn w:val="Standaardalinea-lettertype"/>
    <w:link w:val="Tekstopmerking"/>
    <w:uiPriority w:val="99"/>
    <w:rsid w:val="00CD5739"/>
    <w:rPr>
      <w:rFonts w:ascii="Arial" w:hAnsi="Arial"/>
      <w:lang w:val="nl-NL"/>
    </w:rPr>
  </w:style>
  <w:style w:type="paragraph" w:styleId="Onderwerpvanopmerking">
    <w:name w:val="annotation subject"/>
    <w:basedOn w:val="Tekstopmerking"/>
    <w:next w:val="Tekstopmerking"/>
    <w:link w:val="OnderwerpvanopmerkingChar"/>
    <w:uiPriority w:val="99"/>
    <w:semiHidden/>
    <w:unhideWhenUsed/>
    <w:rsid w:val="00CD5739"/>
    <w:rPr>
      <w:b/>
      <w:bCs/>
      <w:sz w:val="20"/>
      <w:szCs w:val="20"/>
    </w:rPr>
  </w:style>
  <w:style w:type="character" w:customStyle="1" w:styleId="OnderwerpvanopmerkingChar">
    <w:name w:val="Onderwerp van opmerking Char"/>
    <w:basedOn w:val="TekstopmerkingChar"/>
    <w:link w:val="Onderwerpvanopmerking"/>
    <w:uiPriority w:val="99"/>
    <w:semiHidden/>
    <w:rsid w:val="00CD5739"/>
    <w:rPr>
      <w:rFonts w:ascii="Arial" w:hAnsi="Arial"/>
      <w:b/>
      <w:bCs/>
      <w:sz w:val="20"/>
      <w:szCs w:val="20"/>
      <w:lang w:val="nl-NL"/>
    </w:rPr>
  </w:style>
  <w:style w:type="paragraph" w:styleId="Voetnoottekst">
    <w:name w:val="footnote text"/>
    <w:basedOn w:val="Standaard"/>
    <w:link w:val="VoetnoottekstChar"/>
    <w:uiPriority w:val="99"/>
    <w:semiHidden/>
    <w:unhideWhenUsed/>
    <w:rsid w:val="00FD75B1"/>
    <w:rPr>
      <w:sz w:val="20"/>
      <w:szCs w:val="20"/>
    </w:rPr>
  </w:style>
  <w:style w:type="character" w:customStyle="1" w:styleId="VoetnoottekstChar">
    <w:name w:val="Voetnoottekst Char"/>
    <w:basedOn w:val="Standaardalinea-lettertype"/>
    <w:link w:val="Voetnoottekst"/>
    <w:uiPriority w:val="99"/>
    <w:semiHidden/>
    <w:rsid w:val="00FD75B1"/>
    <w:rPr>
      <w:rFonts w:ascii="Arial" w:hAnsi="Arial"/>
      <w:sz w:val="20"/>
      <w:szCs w:val="20"/>
      <w:lang w:val="nl-NL"/>
    </w:rPr>
  </w:style>
  <w:style w:type="character" w:styleId="Voetnootmarkering">
    <w:name w:val="footnote reference"/>
    <w:basedOn w:val="Standaardalinea-lettertype"/>
    <w:uiPriority w:val="99"/>
    <w:semiHidden/>
    <w:unhideWhenUsed/>
    <w:rsid w:val="00FD75B1"/>
    <w:rPr>
      <w:vertAlign w:val="superscript"/>
    </w:rPr>
  </w:style>
  <w:style w:type="character" w:customStyle="1" w:styleId="A3">
    <w:name w:val="A3"/>
    <w:uiPriority w:val="99"/>
    <w:rsid w:val="00723F2B"/>
    <w:rPr>
      <w:b/>
      <w:bCs/>
      <w:color w:val="221E1F"/>
      <w:sz w:val="14"/>
      <w:szCs w:val="14"/>
    </w:rPr>
  </w:style>
  <w:style w:type="paragraph" w:styleId="Revisie">
    <w:name w:val="Revision"/>
    <w:hidden/>
    <w:uiPriority w:val="99"/>
    <w:semiHidden/>
    <w:rsid w:val="00A749B0"/>
    <w:rPr>
      <w:rFonts w:ascii="Arial" w:hAnsi="Arial"/>
      <w:lang w:val="nl-NL"/>
    </w:rPr>
  </w:style>
  <w:style w:type="paragraph" w:styleId="Plattetekst">
    <w:name w:val="Body Text"/>
    <w:basedOn w:val="Standaard"/>
    <w:link w:val="PlattetekstChar"/>
    <w:uiPriority w:val="1"/>
    <w:qFormat/>
    <w:rsid w:val="00EE2470"/>
    <w:pPr>
      <w:widowControl w:val="0"/>
      <w:autoSpaceDE w:val="0"/>
      <w:autoSpaceDN w:val="0"/>
    </w:pPr>
    <w:rPr>
      <w:rFonts w:eastAsia="Arial" w:cs="Arial"/>
      <w:b/>
      <w:bCs/>
      <w:sz w:val="14"/>
      <w:szCs w:val="14"/>
      <w:lang w:val="en-US" w:eastAsia="en-US"/>
    </w:rPr>
  </w:style>
  <w:style w:type="character" w:customStyle="1" w:styleId="PlattetekstChar">
    <w:name w:val="Platte tekst Char"/>
    <w:basedOn w:val="Standaardalinea-lettertype"/>
    <w:link w:val="Plattetekst"/>
    <w:uiPriority w:val="1"/>
    <w:rsid w:val="00EE2470"/>
    <w:rPr>
      <w:rFonts w:ascii="Arial" w:eastAsia="Arial" w:hAnsi="Arial" w:cs="Arial"/>
      <w:b/>
      <w:bCs/>
      <w:sz w:val="14"/>
      <w:szCs w:val="14"/>
      <w:lang w:val="en-US" w:eastAsia="en-US"/>
    </w:rPr>
  </w:style>
  <w:style w:type="paragraph" w:styleId="Ondertitel">
    <w:name w:val="Subtitle"/>
    <w:basedOn w:val="Standaard"/>
    <w:next w:val="Standaard"/>
    <w:link w:val="OndertitelChar"/>
    <w:uiPriority w:val="11"/>
    <w:qFormat/>
    <w:rsid w:val="00B945E7"/>
    <w:pPr>
      <w:numPr>
        <w:ilvl w:val="1"/>
      </w:numPr>
      <w:spacing w:after="160"/>
    </w:pPr>
    <w:rPr>
      <w:rFonts w:asciiTheme="minorHAnsi"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B945E7"/>
    <w:rPr>
      <w:rFonts w:asciiTheme="minorHAnsi" w:hAnsiTheme="minorHAnsi"/>
      <w:color w:val="5A5A5A" w:themeColor="text1" w:themeTint="A5"/>
      <w:spacing w:val="15"/>
      <w:sz w:val="22"/>
      <w:szCs w:val="22"/>
      <w:lang w:val="nl-NL"/>
    </w:rPr>
  </w:style>
  <w:style w:type="paragraph" w:customStyle="1" w:styleId="DEEL1">
    <w:name w:val="DEEL 1"/>
    <w:basedOn w:val="Standaard"/>
    <w:qFormat/>
    <w:rsid w:val="00E32B93"/>
    <w:pPr>
      <w:spacing w:before="120"/>
      <w:jc w:val="both"/>
    </w:pPr>
    <w:rPr>
      <w:rFonts w:cs="Times New Roman (Hoofdtekst CS)"/>
      <w:b/>
      <w:color w:val="000000" w:themeColor="text1"/>
      <w:spacing w:val="10"/>
      <w:szCs w:val="16"/>
    </w:rPr>
  </w:style>
  <w:style w:type="paragraph" w:customStyle="1" w:styleId="DEEL11">
    <w:name w:val="DEEL 1.1"/>
    <w:basedOn w:val="Standaard"/>
    <w:qFormat/>
    <w:rsid w:val="007702B0"/>
    <w:pPr>
      <w:spacing w:before="120" w:after="60" w:line="24" w:lineRule="atLeast"/>
      <w:jc w:val="both"/>
    </w:pPr>
    <w:rPr>
      <w:b/>
      <w:sz w:val="14"/>
      <w:szCs w:val="14"/>
    </w:rPr>
  </w:style>
  <w:style w:type="paragraph" w:customStyle="1" w:styleId="Alinea">
    <w:name w:val="Alinea"/>
    <w:basedOn w:val="Standaard"/>
    <w:qFormat/>
    <w:rsid w:val="00480DA1"/>
    <w:pPr>
      <w:spacing w:after="60" w:line="0" w:lineRule="atLeast"/>
      <w:contextualSpacing w:val="0"/>
      <w:jc w:val="both"/>
    </w:pPr>
    <w:rPr>
      <w:sz w:val="14"/>
      <w:szCs w:val="14"/>
    </w:rPr>
  </w:style>
  <w:style w:type="paragraph" w:styleId="Titel">
    <w:name w:val="Title"/>
    <w:basedOn w:val="Standaard"/>
    <w:next w:val="Standaard"/>
    <w:link w:val="TitelChar"/>
    <w:uiPriority w:val="10"/>
    <w:qFormat/>
    <w:rsid w:val="006F3B95"/>
    <w:rPr>
      <w:rFonts w:eastAsiaTheme="majorEastAsia" w:cstheme="majorBidi"/>
      <w:b/>
      <w:spacing w:val="-10"/>
      <w:kern w:val="28"/>
      <w:sz w:val="22"/>
      <w:szCs w:val="56"/>
    </w:rPr>
  </w:style>
  <w:style w:type="character" w:customStyle="1" w:styleId="TitelChar">
    <w:name w:val="Titel Char"/>
    <w:basedOn w:val="Standaardalinea-lettertype"/>
    <w:link w:val="Titel"/>
    <w:uiPriority w:val="10"/>
    <w:rsid w:val="006F3B95"/>
    <w:rPr>
      <w:rFonts w:ascii="Verdana" w:eastAsiaTheme="majorEastAsia" w:hAnsi="Verdana" w:cstheme="majorBidi"/>
      <w:b/>
      <w:spacing w:val="-10"/>
      <w:kern w:val="28"/>
      <w:sz w:val="22"/>
      <w:szCs w:val="56"/>
      <w:lang w:val="nl-NL"/>
    </w:rPr>
  </w:style>
  <w:style w:type="character" w:customStyle="1" w:styleId="Kop2Char">
    <w:name w:val="Kop 2 Char"/>
    <w:basedOn w:val="Standaardalinea-lettertype"/>
    <w:link w:val="Kop2"/>
    <w:uiPriority w:val="9"/>
    <w:rsid w:val="006F3B95"/>
    <w:rPr>
      <w:rFonts w:asciiTheme="majorHAnsi" w:eastAsiaTheme="majorEastAsia" w:hAnsiTheme="majorHAnsi" w:cstheme="majorBidi"/>
      <w:color w:val="365F91" w:themeColor="accent1" w:themeShade="BF"/>
      <w:sz w:val="26"/>
      <w:szCs w:val="26"/>
      <w:lang w:val="nl-NL"/>
    </w:rPr>
  </w:style>
  <w:style w:type="character" w:customStyle="1" w:styleId="Kop3Char">
    <w:name w:val="Kop 3 Char"/>
    <w:basedOn w:val="Standaardalinea-lettertype"/>
    <w:link w:val="Kop3"/>
    <w:uiPriority w:val="9"/>
    <w:rsid w:val="006F3B95"/>
    <w:rPr>
      <w:rFonts w:asciiTheme="majorHAnsi" w:eastAsiaTheme="majorEastAsia" w:hAnsiTheme="majorHAnsi" w:cstheme="majorBidi"/>
      <w:color w:val="243F60" w:themeColor="accent1" w:themeShade="7F"/>
      <w:lang w:val="nl-NL"/>
    </w:rPr>
  </w:style>
  <w:style w:type="character" w:styleId="Onopgelostemelding">
    <w:name w:val="Unresolved Mention"/>
    <w:basedOn w:val="Standaardalinea-lettertype"/>
    <w:uiPriority w:val="99"/>
    <w:semiHidden/>
    <w:unhideWhenUsed/>
    <w:rsid w:val="004A1F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ykot.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891D2-D175-49A1-B548-1FADA79F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2715</Words>
  <Characters>14934</Characters>
  <Application>Microsoft Office Word</Application>
  <DocSecurity>0</DocSecurity>
  <Lines>124</Lines>
  <Paragraphs>35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17614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 M</dc:creator>
  <cp:keywords>#5857#</cp:keywords>
  <cp:lastModifiedBy>Jurgen Ral</cp:lastModifiedBy>
  <cp:revision>3</cp:revision>
  <cp:lastPrinted>2019-05-20T09:33:00Z</cp:lastPrinted>
  <dcterms:created xsi:type="dcterms:W3CDTF">2023-04-11T15:30:00Z</dcterms:created>
  <dcterms:modified xsi:type="dcterms:W3CDTF">2023-04-11T15:34:00Z</dcterms:modified>
</cp:coreProperties>
</file>